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CBB" w:rsidRPr="00045CBB" w:rsidRDefault="00045CBB" w:rsidP="00045CBB">
      <w:pPr>
        <w:jc w:val="left"/>
        <w:textAlignment w:val="center"/>
        <w:rPr>
          <w:rFonts w:ascii="Times New Roman" w:eastAsia="黑体" w:hAnsi="Times New Roman" w:cs="Times New Roman"/>
          <w:kern w:val="0"/>
          <w:szCs w:val="20"/>
        </w:rPr>
      </w:pPr>
      <w:bookmarkStart w:id="0" w:name="_Toc415043487"/>
      <w:bookmarkStart w:id="1" w:name="_Toc13964"/>
      <w:bookmarkStart w:id="2" w:name="_Toc415043548"/>
      <w:bookmarkStart w:id="3" w:name="_Toc385602845"/>
      <w:bookmarkStart w:id="4" w:name="_Toc65687976"/>
      <w:bookmarkStart w:id="5" w:name="_Toc415043894"/>
      <w:r w:rsidRPr="00045CBB">
        <w:rPr>
          <w:rFonts w:ascii="黑体" w:eastAsia="黑体" w:hAnsi="Times New Roman" w:cs="Times New Roman"/>
          <w:noProof/>
          <w:kern w:val="0"/>
          <w:szCs w:val="21"/>
        </w:rPr>
        <mc:AlternateContent>
          <mc:Choice Requires="wps">
            <w:drawing>
              <wp:anchor distT="0" distB="0" distL="114300" distR="114300" simplePos="0" relativeHeight="251662336" behindDoc="0" locked="0" layoutInCell="1" allowOverlap="1">
                <wp:simplePos x="0" y="0"/>
                <wp:positionH relativeFrom="column">
                  <wp:posOffset>3922395</wp:posOffset>
                </wp:positionH>
                <wp:positionV relativeFrom="paragraph">
                  <wp:posOffset>198120</wp:posOffset>
                </wp:positionV>
                <wp:extent cx="2011045" cy="891540"/>
                <wp:effectExtent l="0" t="0" r="8255" b="381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045" cy="891540"/>
                        </a:xfrm>
                        <a:prstGeom prst="rect">
                          <a:avLst/>
                        </a:prstGeom>
                        <a:solidFill>
                          <a:srgbClr val="FFFFFF"/>
                        </a:solidFill>
                        <a:ln>
                          <a:noFill/>
                        </a:ln>
                      </wps:spPr>
                      <wps:txbx>
                        <w:txbxContent>
                          <w:p w:rsidR="003B2B7F" w:rsidRDefault="003B2B7F" w:rsidP="00045CBB">
                            <w:pPr>
                              <w:pStyle w:val="afff5"/>
                              <w:rPr>
                                <w:spacing w:val="-20"/>
                                <w:w w:val="90"/>
                              </w:rPr>
                            </w:pPr>
                            <w:r>
                              <w:rPr>
                                <w:rFonts w:hint="eastAsia"/>
                                <w:spacing w:val="-20"/>
                                <w:w w:val="90"/>
                              </w:rPr>
                              <w:t>CBMF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2" o:spid="_x0000_s1026" type="#_x0000_t202" style="position:absolute;margin-left:308.85pt;margin-top:15.6pt;width:158.35pt;height:7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" stroked="f">
                <v:textbox>
                  <w:txbxContent>
                    <w:p w:rsidR="003B2B7F" w:rsidRDefault="003B2B7F" w:rsidP="00045CBB">
                      <w:pPr>
                        <w:pStyle w:val="afff5"/>
                        <w:rPr>
                          <w:spacing w:val="-20"/>
                          <w:w w:val="90"/>
                        </w:rPr>
                      </w:pPr>
                      <w:r>
                        <w:rPr>
                          <w:rFonts w:hint="eastAsia"/>
                          <w:spacing w:val="-20"/>
                          <w:w w:val="90"/>
                        </w:rPr>
                        <w:t>CBMF</w:t>
                      </w:r>
                    </w:p>
                  </w:txbxContent>
                </v:textbox>
              </v:shape>
            </w:pict>
          </mc:Fallback>
        </mc:AlternateContent>
      </w:r>
      <w:r w:rsidRPr="00045CBB">
        <w:rPr>
          <w:rFonts w:ascii="黑体" w:eastAsia="黑体" w:hAnsi="Times New Roman" w:cs="Times New Roman"/>
          <w:noProof/>
          <w:kern w:val="0"/>
          <w:szCs w:val="21"/>
        </w:rPr>
        <mc:AlternateContent>
          <mc:Choice Requires="wps">
            <w:drawing>
              <wp:anchor distT="0" distB="0" distL="114300" distR="114300" simplePos="0" relativeHeight="251664384" behindDoc="0" locked="1" layoutInCell="1" allowOverlap="1">
                <wp:simplePos x="0" y="0"/>
                <wp:positionH relativeFrom="margin">
                  <wp:posOffset>-41275</wp:posOffset>
                </wp:positionH>
                <wp:positionV relativeFrom="margin">
                  <wp:posOffset>9022715</wp:posOffset>
                </wp:positionV>
                <wp:extent cx="5977890" cy="641350"/>
                <wp:effectExtent l="0" t="0" r="3810" b="635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641350"/>
                        </a:xfrm>
                        <a:prstGeom prst="rect">
                          <a:avLst/>
                        </a:prstGeom>
                        <a:solidFill>
                          <a:srgbClr val="FFFFFF"/>
                        </a:solidFill>
                        <a:ln>
                          <a:noFill/>
                        </a:ln>
                      </wps:spPr>
                      <wps:txbx>
                        <w:txbxContent>
                          <w:p w:rsidR="003B2B7F" w:rsidRDefault="003B2B7F" w:rsidP="00045CBB">
                            <w:pPr>
                              <w:pStyle w:val="aff7"/>
                              <w:ind w:firstLineChars="400" w:firstLine="2095"/>
                              <w:jc w:val="both"/>
                              <w:rPr>
                                <w:sz w:val="36"/>
                                <w:szCs w:val="36"/>
                              </w:rPr>
                            </w:pPr>
                            <w:r>
                              <w:rPr>
                                <w:rFonts w:hint="eastAsia"/>
                                <w:sz w:val="36"/>
                                <w:szCs w:val="36"/>
                              </w:rPr>
                              <w:t>中国建筑材料联合会</w:t>
                            </w:r>
                          </w:p>
                          <w:p w:rsidR="003B2B7F" w:rsidRDefault="003B2B7F" w:rsidP="00045CBB">
                            <w:pPr>
                              <w:pStyle w:val="aff7"/>
                              <w:ind w:firstLineChars="459" w:firstLine="2404"/>
                              <w:jc w:val="both"/>
                            </w:pPr>
                            <w:r>
                              <w:rPr>
                                <w:rFonts w:hint="eastAsia"/>
                                <w:sz w:val="36"/>
                                <w:szCs w:val="36"/>
                              </w:rPr>
                              <w:t>中国技术经济学会</w:t>
                            </w:r>
                            <w:r>
                              <w:rPr>
                                <w:rStyle w:val="afd"/>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1" o:spid="_x0000_s1027" type="#_x0000_t202" style="position:absolute;margin-left:-3.25pt;margin-top:710.45pt;width:470.7pt;height:5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" stroked="f">
                <v:textbox inset="0,0,0,0">
                  <w:txbxContent>
                    <w:p w:rsidR="003B2B7F" w:rsidRDefault="003B2B7F" w:rsidP="00045CBB">
                      <w:pPr>
                        <w:pStyle w:val="aff7"/>
                        <w:ind w:firstLineChars="400" w:firstLine="2095"/>
                        <w:jc w:val="both"/>
                        <w:rPr>
                          <w:sz w:val="36"/>
                          <w:szCs w:val="36"/>
                        </w:rPr>
                      </w:pPr>
                      <w:r>
                        <w:rPr>
                          <w:rFonts w:hint="eastAsia"/>
                          <w:sz w:val="36"/>
                          <w:szCs w:val="36"/>
                        </w:rPr>
                        <w:t>中国建筑材料联合会</w:t>
                      </w:r>
                    </w:p>
                    <w:p w:rsidR="003B2B7F" w:rsidRDefault="003B2B7F" w:rsidP="00045CBB">
                      <w:pPr>
                        <w:pStyle w:val="aff7"/>
                        <w:ind w:firstLineChars="459" w:firstLine="2404"/>
                        <w:jc w:val="both"/>
                      </w:pPr>
                      <w:r>
                        <w:rPr>
                          <w:rFonts w:hint="eastAsia"/>
                          <w:sz w:val="36"/>
                          <w:szCs w:val="36"/>
                        </w:rPr>
                        <w:t>中国技术经济学会</w:t>
                      </w:r>
                      <w:r>
                        <w:rPr>
                          <w:rStyle w:val="afd"/>
                          <w:rFonts w:hint="eastAsia"/>
                        </w:rPr>
                        <w:t>发布</w:t>
                      </w:r>
                    </w:p>
                  </w:txbxContent>
                </v:textbox>
                <w10:wrap anchorx="margin" anchory="margin"/>
                <w10:anchorlock/>
              </v:shape>
            </w:pict>
          </mc:Fallback>
        </mc:AlternateContent>
      </w:r>
      <w:r w:rsidRPr="00045CBB">
        <w:rPr>
          <w:rFonts w:ascii="Times New Roman" w:eastAsia="黑体" w:hAnsi="Times New Roman" w:cs="Times New Roman"/>
          <w:kern w:val="0"/>
          <w:szCs w:val="20"/>
        </w:rPr>
        <w:t>ICS 91.100</w:t>
      </w:r>
      <w:r w:rsidRPr="00045CBB">
        <w:rPr>
          <w:rFonts w:ascii="Times New Roman" w:eastAsia="黑体" w:hAnsi="Times New Roman" w:cs="Times New Roman" w:hint="eastAsia"/>
          <w:kern w:val="0"/>
          <w:szCs w:val="20"/>
        </w:rPr>
        <w:t>.</w:t>
      </w:r>
      <w:r w:rsidR="003B2B7F">
        <w:rPr>
          <w:rFonts w:ascii="Times New Roman" w:eastAsia="黑体" w:hAnsi="Times New Roman" w:cs="Times New Roman"/>
          <w:kern w:val="0"/>
          <w:szCs w:val="20"/>
        </w:rPr>
        <w:t>50</w:t>
      </w:r>
    </w:p>
    <w:p w:rsidR="00045CBB" w:rsidRPr="00045CBB" w:rsidRDefault="00045CBB" w:rsidP="00045CBB">
      <w:pPr>
        <w:jc w:val="left"/>
        <w:textAlignment w:val="center"/>
        <w:rPr>
          <w:rFonts w:ascii="Times New Roman" w:eastAsia="黑体" w:hAnsi="Times New Roman" w:cs="Times New Roman"/>
          <w:kern w:val="0"/>
          <w:szCs w:val="20"/>
        </w:rPr>
      </w:pPr>
      <w:r w:rsidRPr="00045CBB">
        <w:rPr>
          <w:rFonts w:ascii="Times New Roman" w:eastAsia="黑体" w:hAnsi="Times New Roman" w:cs="Times New Roman" w:hint="eastAsia"/>
          <w:kern w:val="0"/>
          <w:szCs w:val="20"/>
        </w:rPr>
        <w:t>CCS Q</w:t>
      </w:r>
      <w:r w:rsidR="003B2B7F">
        <w:rPr>
          <w:rFonts w:ascii="Times New Roman" w:eastAsia="黑体" w:hAnsi="Times New Roman" w:cs="Times New Roman"/>
          <w:kern w:val="0"/>
          <w:szCs w:val="20"/>
        </w:rPr>
        <w:t>27</w:t>
      </w:r>
    </w:p>
    <w:p w:rsidR="00045CBB" w:rsidRPr="00045CBB" w:rsidRDefault="00045CBB" w:rsidP="00045CBB">
      <w:pPr>
        <w:rPr>
          <w:rFonts w:ascii="Calibri" w:eastAsia="宋体" w:hAnsi="Calibri" w:cs="Times New Roman"/>
          <w:sz w:val="18"/>
          <w:szCs w:val="18"/>
        </w:rPr>
      </w:pPr>
    </w:p>
    <w:p w:rsidR="00045CBB" w:rsidRPr="00045CBB" w:rsidRDefault="00045CBB" w:rsidP="00045CBB">
      <w:pPr>
        <w:rPr>
          <w:rFonts w:ascii="Calibri" w:eastAsia="宋体" w:hAnsi="Calibri" w:cs="Times New Roman"/>
          <w:sz w:val="18"/>
          <w:szCs w:val="18"/>
        </w:rPr>
      </w:pPr>
    </w:p>
    <w:p w:rsidR="00045CBB" w:rsidRPr="00045CBB" w:rsidRDefault="00045CBB" w:rsidP="00045CBB">
      <w:pPr>
        <w:rPr>
          <w:rFonts w:ascii="Calibri" w:eastAsia="宋体" w:hAnsi="Calibri" w:cs="Times New Roman"/>
          <w:sz w:val="18"/>
          <w:szCs w:val="18"/>
        </w:rPr>
      </w:pPr>
    </w:p>
    <w:p w:rsidR="00045CBB" w:rsidRPr="00045CBB" w:rsidRDefault="00045CBB" w:rsidP="00045CBB">
      <w:pPr>
        <w:jc w:val="distribute"/>
        <w:rPr>
          <w:rFonts w:ascii="黑体" w:eastAsia="黑体" w:hAnsi="黑体" w:cs="Times New Roman"/>
          <w:sz w:val="52"/>
          <w:szCs w:val="52"/>
        </w:rPr>
      </w:pPr>
      <w:r w:rsidRPr="00045CBB">
        <w:rPr>
          <w:rFonts w:ascii="黑体" w:eastAsia="黑体" w:hAnsi="黑体" w:cs="Times New Roman" w:hint="eastAsia"/>
          <w:sz w:val="52"/>
          <w:szCs w:val="52"/>
        </w:rPr>
        <w:t>中国建筑材料协会标准</w:t>
      </w:r>
    </w:p>
    <w:p w:rsidR="00045CBB" w:rsidRPr="00045CBB" w:rsidRDefault="00045CBB" w:rsidP="00045CBB">
      <w:pPr>
        <w:widowControl/>
        <w:tabs>
          <w:tab w:val="center" w:pos="4201"/>
          <w:tab w:val="right" w:leader="dot" w:pos="9298"/>
        </w:tabs>
        <w:autoSpaceDE w:val="0"/>
        <w:autoSpaceDN w:val="0"/>
        <w:snapToGrid w:val="0"/>
        <w:spacing w:line="360" w:lineRule="auto"/>
        <w:jc w:val="right"/>
        <w:rPr>
          <w:rFonts w:ascii="Times New Roman" w:eastAsia="宋体" w:hAnsi="Times New Roman" w:cs="Times New Roman"/>
          <w:kern w:val="0"/>
          <w:sz w:val="28"/>
          <w:szCs w:val="20"/>
        </w:rPr>
      </w:pPr>
    </w:p>
    <w:p w:rsidR="00F64C14" w:rsidRDefault="00F64C14" w:rsidP="00F64C14">
      <w:pPr>
        <w:widowControl/>
        <w:tabs>
          <w:tab w:val="center" w:pos="4201"/>
          <w:tab w:val="right" w:leader="dot" w:pos="9298"/>
        </w:tabs>
        <w:autoSpaceDE w:val="0"/>
        <w:autoSpaceDN w:val="0"/>
        <w:ind w:rightChars="200" w:right="420"/>
        <w:jc w:val="right"/>
        <w:rPr>
          <w:rFonts w:ascii="Times New Roman" w:eastAsia="宋体" w:hAnsi="Times New Roman" w:cs="Times New Roman"/>
          <w:kern w:val="0"/>
          <w:sz w:val="28"/>
          <w:szCs w:val="20"/>
        </w:rPr>
      </w:pPr>
      <w:r>
        <w:rPr>
          <w:rFonts w:ascii="Times New Roman" w:eastAsia="宋体" w:hAnsi="Times New Roman" w:cs="Times New Roman"/>
          <w:kern w:val="0"/>
          <w:sz w:val="28"/>
          <w:szCs w:val="20"/>
        </w:rPr>
        <w:t xml:space="preserve">T/CBMF </w:t>
      </w:r>
      <w:r w:rsidRPr="00F64C14">
        <w:rPr>
          <w:rFonts w:ascii="黑体" w:eastAsia="黑体" w:hAnsi="黑体" w:cs="黑体"/>
          <w:kern w:val="0"/>
          <w:sz w:val="28"/>
          <w:szCs w:val="20"/>
        </w:rPr>
        <w:t>XXXX-XXXX</w:t>
      </w:r>
    </w:p>
    <w:p w:rsidR="00045CBB" w:rsidRPr="00045CBB" w:rsidRDefault="00045CBB" w:rsidP="00045CBB">
      <w:pPr>
        <w:widowControl/>
        <w:tabs>
          <w:tab w:val="center" w:pos="4201"/>
          <w:tab w:val="right" w:leader="dot" w:pos="9298"/>
        </w:tabs>
        <w:autoSpaceDE w:val="0"/>
        <w:autoSpaceDN w:val="0"/>
        <w:ind w:rightChars="200" w:right="420"/>
        <w:jc w:val="right"/>
        <w:rPr>
          <w:rFonts w:ascii="Times New Roman" w:eastAsia="黑体" w:hAnsi="Times New Roman" w:cs="Times New Roman"/>
          <w:b/>
          <w:kern w:val="0"/>
          <w:sz w:val="24"/>
          <w:szCs w:val="24"/>
        </w:rPr>
      </w:pPr>
      <w:r w:rsidRPr="00045CBB">
        <w:rPr>
          <w:rFonts w:ascii="宋体" w:eastAsia="宋体" w:hAnsi="Times New Roman" w:cs="Times New Roman"/>
          <w:noProof/>
          <w:kern w:val="0"/>
          <w:sz w:val="20"/>
          <w:szCs w:val="20"/>
        </w:rPr>
        <mc:AlternateContent>
          <mc:Choice Requires="wps">
            <w:drawing>
              <wp:anchor distT="4294967295" distB="4294967295" distL="114300" distR="114300" simplePos="0" relativeHeight="251663360" behindDoc="0" locked="0" layoutInCell="1" allowOverlap="1">
                <wp:simplePos x="0" y="0"/>
                <wp:positionH relativeFrom="column">
                  <wp:posOffset>-103505</wp:posOffset>
                </wp:positionH>
                <wp:positionV relativeFrom="paragraph">
                  <wp:posOffset>47624</wp:posOffset>
                </wp:positionV>
                <wp:extent cx="6121400" cy="0"/>
                <wp:effectExtent l="0" t="0" r="31750" b="1905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4447C243" id="直接连接符 10"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5pt,3.75pt" to="47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" strokecolor="#080000" strokeweight="1pt"/>
            </w:pict>
          </mc:Fallback>
        </mc:AlternateContent>
      </w:r>
    </w:p>
    <w:p w:rsidR="00045CBB" w:rsidRPr="00045CBB" w:rsidRDefault="00045CBB" w:rsidP="00045CBB">
      <w:pPr>
        <w:widowControl/>
        <w:tabs>
          <w:tab w:val="center" w:pos="4201"/>
          <w:tab w:val="right" w:leader="dot" w:pos="9298"/>
        </w:tabs>
        <w:autoSpaceDE w:val="0"/>
        <w:autoSpaceDN w:val="0"/>
        <w:jc w:val="center"/>
        <w:rPr>
          <w:rFonts w:ascii="Times New Roman" w:eastAsia="黑体" w:hAnsi="Times New Roman" w:cs="Times New Roman"/>
          <w:kern w:val="0"/>
          <w:sz w:val="44"/>
          <w:szCs w:val="44"/>
        </w:rPr>
      </w:pPr>
    </w:p>
    <w:p w:rsidR="00045CBB" w:rsidRPr="00045CBB" w:rsidRDefault="00045CBB" w:rsidP="00045CBB">
      <w:pPr>
        <w:widowControl/>
        <w:tabs>
          <w:tab w:val="center" w:pos="4201"/>
          <w:tab w:val="right" w:leader="dot" w:pos="9298"/>
        </w:tabs>
        <w:autoSpaceDE w:val="0"/>
        <w:autoSpaceDN w:val="0"/>
        <w:jc w:val="center"/>
        <w:rPr>
          <w:rFonts w:ascii="Times New Roman" w:eastAsia="黑体" w:hAnsi="Times New Roman" w:cs="Times New Roman"/>
          <w:kern w:val="0"/>
          <w:sz w:val="44"/>
          <w:szCs w:val="44"/>
        </w:rPr>
      </w:pPr>
    </w:p>
    <w:p w:rsidR="00045CBB" w:rsidRPr="00045CBB" w:rsidRDefault="00045CBB" w:rsidP="00045CBB">
      <w:pPr>
        <w:spacing w:line="680" w:lineRule="exact"/>
        <w:jc w:val="center"/>
        <w:textAlignment w:val="center"/>
        <w:rPr>
          <w:rFonts w:ascii="黑体" w:eastAsia="黑体" w:hAnsi="Times New Roman" w:cs="Times New Roman"/>
          <w:spacing w:val="40"/>
          <w:kern w:val="0"/>
          <w:sz w:val="44"/>
          <w:szCs w:val="44"/>
        </w:rPr>
      </w:pPr>
      <w:bookmarkStart w:id="6" w:name="_Hlk65594312"/>
      <w:r w:rsidRPr="00045CBB">
        <w:rPr>
          <w:rFonts w:ascii="黑体" w:eastAsia="黑体" w:hAnsi="Times New Roman" w:cs="Times New Roman" w:hint="eastAsia"/>
          <w:spacing w:val="40"/>
          <w:kern w:val="0"/>
          <w:sz w:val="44"/>
          <w:szCs w:val="44"/>
        </w:rPr>
        <w:t xml:space="preserve">质量分级及“领跑者”评价要求 </w:t>
      </w:r>
    </w:p>
    <w:bookmarkEnd w:id="6"/>
    <w:p w:rsidR="00045CBB" w:rsidRPr="00045CBB" w:rsidRDefault="00F64C14" w:rsidP="00045CBB">
      <w:pPr>
        <w:spacing w:line="680" w:lineRule="exact"/>
        <w:jc w:val="center"/>
        <w:textAlignment w:val="center"/>
        <w:rPr>
          <w:rFonts w:ascii="黑体" w:eastAsia="黑体" w:hAnsi="Times New Roman" w:cs="Times New Roman"/>
          <w:spacing w:val="40"/>
          <w:kern w:val="0"/>
          <w:sz w:val="44"/>
          <w:szCs w:val="44"/>
        </w:rPr>
      </w:pPr>
      <w:r w:rsidRPr="00F64C14">
        <w:rPr>
          <w:rFonts w:ascii="黑体" w:eastAsia="黑体" w:hAnsi="Times New Roman" w:cs="Times New Roman" w:hint="eastAsia"/>
          <w:spacing w:val="40"/>
          <w:kern w:val="0"/>
          <w:sz w:val="44"/>
          <w:szCs w:val="44"/>
        </w:rPr>
        <w:t>室内装饰装修用美缝剂</w:t>
      </w:r>
    </w:p>
    <w:p w:rsidR="00045CBB" w:rsidRPr="00045CBB" w:rsidRDefault="00045CBB" w:rsidP="00045CBB">
      <w:pPr>
        <w:widowControl/>
        <w:tabs>
          <w:tab w:val="center" w:pos="4201"/>
          <w:tab w:val="right" w:leader="dot" w:pos="9298"/>
        </w:tabs>
        <w:autoSpaceDE w:val="0"/>
        <w:autoSpaceDN w:val="0"/>
        <w:jc w:val="center"/>
        <w:rPr>
          <w:rFonts w:ascii="Times New Roman" w:eastAsia="黑体" w:hAnsi="Times New Roman" w:cs="Times New Roman"/>
          <w:kern w:val="0"/>
          <w:sz w:val="28"/>
          <w:szCs w:val="28"/>
        </w:rPr>
      </w:pPr>
      <w:r w:rsidRPr="00045CBB">
        <w:rPr>
          <w:rFonts w:ascii="Times New Roman" w:eastAsia="黑体" w:hAnsi="Times New Roman" w:cs="Times New Roman" w:hint="eastAsia"/>
          <w:kern w:val="0"/>
          <w:sz w:val="28"/>
          <w:szCs w:val="28"/>
        </w:rPr>
        <w:t xml:space="preserve">Assessment requirements for quality grading and forerunner </w:t>
      </w:r>
      <w:r w:rsidRPr="00045CBB">
        <w:rPr>
          <w:rFonts w:ascii="Times New Roman" w:eastAsia="黑体" w:hAnsi="Times New Roman" w:cs="Times New Roman" w:hint="eastAsia"/>
          <w:kern w:val="0"/>
          <w:sz w:val="28"/>
          <w:szCs w:val="28"/>
        </w:rPr>
        <w:t>—</w:t>
      </w:r>
      <w:r w:rsidRPr="00045CBB">
        <w:rPr>
          <w:rFonts w:ascii="Times New Roman" w:eastAsia="黑体" w:hAnsi="Times New Roman" w:cs="Times New Roman" w:hint="eastAsia"/>
          <w:kern w:val="0"/>
          <w:sz w:val="28"/>
          <w:szCs w:val="28"/>
        </w:rPr>
        <w:t xml:space="preserve"> </w:t>
      </w:r>
      <w:r w:rsidR="00F64C14" w:rsidRPr="00F64C14">
        <w:rPr>
          <w:rFonts w:ascii="Times New Roman" w:eastAsia="黑体" w:hAnsi="Times New Roman" w:cs="Times New Roman"/>
          <w:kern w:val="0"/>
          <w:sz w:val="28"/>
          <w:szCs w:val="28"/>
        </w:rPr>
        <w:t>Reaction resin grout for indoor decorating</w:t>
      </w:r>
    </w:p>
    <w:p w:rsidR="00045CBB" w:rsidRPr="00045CBB" w:rsidRDefault="00045CBB" w:rsidP="00045CBB">
      <w:pPr>
        <w:widowControl/>
        <w:tabs>
          <w:tab w:val="center" w:pos="4201"/>
          <w:tab w:val="right" w:leader="dot" w:pos="9298"/>
        </w:tabs>
        <w:autoSpaceDE w:val="0"/>
        <w:autoSpaceDN w:val="0"/>
        <w:rPr>
          <w:rFonts w:ascii="Times New Roman" w:eastAsia="黑体" w:hAnsi="Times New Roman" w:cs="Times New Roman"/>
          <w:kern w:val="0"/>
          <w:sz w:val="36"/>
          <w:szCs w:val="20"/>
        </w:rPr>
      </w:pP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045CBB" w:rsidRDefault="00045CBB" w:rsidP="00045CBB">
      <w:pPr>
        <w:widowControl/>
        <w:tabs>
          <w:tab w:val="center" w:pos="4201"/>
          <w:tab w:val="right" w:leader="dot" w:pos="9298"/>
        </w:tabs>
        <w:autoSpaceDE w:val="0"/>
        <w:autoSpaceDN w:val="0"/>
        <w:jc w:val="center"/>
        <w:rPr>
          <w:rFonts w:ascii="Times New Roman" w:eastAsia="宋体" w:hAnsi="Times New Roman" w:cs="Times New Roman"/>
          <w:b/>
          <w:bCs/>
          <w:kern w:val="0"/>
          <w:sz w:val="40"/>
          <w:szCs w:val="40"/>
        </w:rPr>
      </w:pP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045CBB" w:rsidRDefault="00045CBB" w:rsidP="00045CBB">
      <w:pPr>
        <w:spacing w:before="440" w:line="400" w:lineRule="exact"/>
        <w:jc w:val="center"/>
        <w:textAlignment w:val="center"/>
        <w:rPr>
          <w:rFonts w:ascii="宋体" w:eastAsia="宋体" w:hAnsi="Times New Roman" w:cs="Times New Roman"/>
          <w:kern w:val="0"/>
          <w:sz w:val="28"/>
          <w:szCs w:val="28"/>
        </w:rPr>
      </w:pP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r w:rsidRPr="00045CBB">
        <w:rPr>
          <w:rFonts w:ascii="宋体" w:eastAsia="宋体" w:hAnsi="Times New Roman" w:cs="Times New Roman"/>
          <w:noProof/>
          <w:kern w:val="0"/>
          <w:sz w:val="20"/>
          <w:szCs w:val="20"/>
        </w:rPr>
        <mc:AlternateContent>
          <mc:Choice Requires="wps">
            <w:drawing>
              <wp:anchor distT="0" distB="0" distL="114300" distR="114300" simplePos="0" relativeHeight="251666432" behindDoc="0" locked="1" layoutInCell="1" allowOverlap="1">
                <wp:simplePos x="0" y="0"/>
                <wp:positionH relativeFrom="margin">
                  <wp:posOffset>4253865</wp:posOffset>
                </wp:positionH>
                <wp:positionV relativeFrom="margin">
                  <wp:posOffset>8627745</wp:posOffset>
                </wp:positionV>
                <wp:extent cx="1876425" cy="312420"/>
                <wp:effectExtent l="0" t="0" r="9525"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312420"/>
                        </a:xfrm>
                        <a:prstGeom prst="rect">
                          <a:avLst/>
                        </a:prstGeom>
                        <a:solidFill>
                          <a:srgbClr val="FFFFFF"/>
                        </a:solidFill>
                        <a:ln>
                          <a:noFill/>
                        </a:ln>
                      </wps:spPr>
                      <wps:txbx>
                        <w:txbxContent>
                          <w:p w:rsidR="003B2B7F" w:rsidRDefault="003B2B7F" w:rsidP="00045CBB">
                            <w:pPr>
                              <w:pStyle w:val="afff6"/>
                              <w:ind w:firstLineChars="228" w:firstLine="638"/>
                            </w:pPr>
                            <w:r w:rsidRPr="003B2B7F">
                              <w:rPr>
                                <w:rFonts w:ascii="黑体" w:hAnsi="黑体" w:cs="黑体"/>
                              </w:rPr>
                              <w:t>XXXX</w:t>
                            </w:r>
                            <w:r>
                              <w:rPr>
                                <w:rFonts w:hint="eastAsia"/>
                              </w:rPr>
                              <w:t>-</w:t>
                            </w:r>
                            <w:r w:rsidRPr="003B2B7F">
                              <w:rPr>
                                <w:rFonts w:ascii="黑体" w:hAnsi="黑体" w:cs="黑体"/>
                              </w:rPr>
                              <w:t>XX</w:t>
                            </w:r>
                            <w:r>
                              <w:rPr>
                                <w:rFonts w:hint="eastAsia"/>
                              </w:rPr>
                              <w:t>-</w:t>
                            </w:r>
                            <w:r w:rsidRPr="003B2B7F">
                              <w:rPr>
                                <w:rFonts w:ascii="黑体" w:hAnsi="黑体" w:cs="黑体"/>
                              </w:rPr>
                              <w:t>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 o:spid="_x0000_s1028" type="#_x0000_t202" style="position:absolute;left:0;text-align:left;margin-left:334.95pt;margin-top:679.35pt;width:147.75pt;height:24.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" stroked="f">
                <v:textbox inset="0,0,0,0">
                  <w:txbxContent>
                    <w:p w:rsidR="003B2B7F" w:rsidRDefault="003B2B7F" w:rsidP="00045CBB">
                      <w:pPr>
                        <w:pStyle w:val="afff6"/>
                        <w:ind w:firstLineChars="228" w:firstLine="638"/>
                      </w:pPr>
                      <w:r w:rsidRPr="003B2B7F">
                        <w:rPr>
                          <w:rFonts w:ascii="黑体" w:hAnsi="黑体" w:cs="黑体"/>
                        </w:rPr>
                        <w:t>XXXX</w:t>
                      </w:r>
                      <w:r>
                        <w:rPr>
                          <w:rFonts w:hint="eastAsia"/>
                        </w:rPr>
                        <w:t>-</w:t>
                      </w:r>
                      <w:r w:rsidRPr="003B2B7F">
                        <w:rPr>
                          <w:rFonts w:ascii="黑体" w:hAnsi="黑体" w:cs="黑体"/>
                        </w:rPr>
                        <w:t>XX</w:t>
                      </w:r>
                      <w:r>
                        <w:rPr>
                          <w:rFonts w:hint="eastAsia"/>
                        </w:rPr>
                        <w:t>-</w:t>
                      </w:r>
                      <w:r w:rsidRPr="003B2B7F">
                        <w:rPr>
                          <w:rFonts w:ascii="黑体" w:hAnsi="黑体" w:cs="黑体"/>
                        </w:rPr>
                        <w:t>XX</w:t>
                      </w:r>
                      <w:r>
                        <w:rPr>
                          <w:rFonts w:hint="eastAsia"/>
                        </w:rPr>
                        <w:t>实施</w:t>
                      </w:r>
                    </w:p>
                  </w:txbxContent>
                </v:textbox>
                <w10:wrap anchorx="margin" anchory="margin"/>
                <w10:anchorlock/>
              </v:shape>
            </w:pict>
          </mc:Fallback>
        </mc:AlternateContent>
      </w: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r w:rsidRPr="00045CBB">
        <w:rPr>
          <w:rFonts w:ascii="宋体" w:eastAsia="宋体" w:hAnsi="Times New Roman" w:cs="Times New Roman"/>
          <w:noProof/>
          <w:kern w:val="0"/>
          <w:sz w:val="20"/>
          <w:szCs w:val="20"/>
        </w:rPr>
        <mc:AlternateContent>
          <mc:Choice Requires="wps">
            <w:drawing>
              <wp:anchor distT="0" distB="0" distL="114300" distR="114300" simplePos="0" relativeHeight="251665408" behindDoc="0" locked="1" layoutInCell="1" allowOverlap="1">
                <wp:simplePos x="0" y="0"/>
                <wp:positionH relativeFrom="margin">
                  <wp:posOffset>-26035</wp:posOffset>
                </wp:positionH>
                <wp:positionV relativeFrom="margin">
                  <wp:posOffset>8590915</wp:posOffset>
                </wp:positionV>
                <wp:extent cx="2019300" cy="312420"/>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3B2B7F" w:rsidRDefault="003B2B7F" w:rsidP="00045CBB">
                            <w:pPr>
                              <w:pStyle w:val="afff6"/>
                            </w:pPr>
                            <w:r w:rsidRPr="003B2B7F">
                              <w:rPr>
                                <w:rFonts w:ascii="黑体" w:hAnsi="黑体" w:cs="黑体"/>
                              </w:rPr>
                              <w:t>XXXX</w:t>
                            </w:r>
                            <w:r>
                              <w:rPr>
                                <w:rFonts w:hint="eastAsia"/>
                              </w:rPr>
                              <w:t>-</w:t>
                            </w:r>
                            <w:r w:rsidRPr="003B2B7F">
                              <w:rPr>
                                <w:rFonts w:ascii="黑体" w:hAnsi="黑体" w:cs="黑体"/>
                              </w:rPr>
                              <w:t>XX</w:t>
                            </w:r>
                            <w:r>
                              <w:rPr>
                                <w:rFonts w:hint="eastAsia"/>
                              </w:rPr>
                              <w:t>-</w:t>
                            </w:r>
                            <w:r w:rsidRPr="003B2B7F">
                              <w:rPr>
                                <w:rFonts w:ascii="黑体" w:hAnsi="黑体" w:cs="黑体"/>
                              </w:rPr>
                              <w:t>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 o:spid="_x0000_s1029" type="#_x0000_t202" style="position:absolute;left:0;text-align:left;margin-left:-2.05pt;margin-top:676.45pt;width:159pt;height:24.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" stroked="f">
                <v:textbox inset="0,0,0,0">
                  <w:txbxContent>
                    <w:p w:rsidR="003B2B7F" w:rsidRDefault="003B2B7F" w:rsidP="00045CBB">
                      <w:pPr>
                        <w:pStyle w:val="afff6"/>
                      </w:pPr>
                      <w:r w:rsidRPr="003B2B7F">
                        <w:rPr>
                          <w:rFonts w:ascii="黑体" w:hAnsi="黑体" w:cs="黑体"/>
                        </w:rPr>
                        <w:t>XXXX</w:t>
                      </w:r>
                      <w:r>
                        <w:rPr>
                          <w:rFonts w:hint="eastAsia"/>
                        </w:rPr>
                        <w:t>-</w:t>
                      </w:r>
                      <w:r w:rsidRPr="003B2B7F">
                        <w:rPr>
                          <w:rFonts w:ascii="黑体" w:hAnsi="黑体" w:cs="黑体"/>
                        </w:rPr>
                        <w:t>XX</w:t>
                      </w:r>
                      <w:r>
                        <w:rPr>
                          <w:rFonts w:hint="eastAsia"/>
                        </w:rPr>
                        <w:t>-</w:t>
                      </w:r>
                      <w:r w:rsidRPr="003B2B7F">
                        <w:rPr>
                          <w:rFonts w:ascii="黑体" w:hAnsi="黑体" w:cs="黑体"/>
                        </w:rPr>
                        <w:t>XX</w:t>
                      </w:r>
                      <w:r>
                        <w:rPr>
                          <w:rFonts w:hint="eastAsia"/>
                        </w:rPr>
                        <w:t>发布</w:t>
                      </w:r>
                    </w:p>
                  </w:txbxContent>
                </v:textbox>
                <w10:wrap anchorx="margin" anchory="margin"/>
                <w10:anchorlock/>
              </v:shape>
            </w:pict>
          </mc:Fallback>
        </mc:AlternateContent>
      </w: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045CBB"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sectPr w:rsidR="00045CBB" w:rsidRPr="00045CBB">
          <w:headerReference w:type="even" r:id="rId9"/>
          <w:footerReference w:type="even" r:id="rId10"/>
          <w:footerReference w:type="default" r:id="rId11"/>
          <w:pgSz w:w="11906" w:h="16838"/>
          <w:pgMar w:top="567" w:right="1134" w:bottom="1134" w:left="1418" w:header="1418" w:footer="1134" w:gutter="0"/>
          <w:pgNumType w:start="1"/>
          <w:cols w:space="720"/>
          <w:formProt w:val="0"/>
          <w:docGrid w:type="lines" w:linePitch="312"/>
        </w:sectPr>
      </w:pPr>
      <w:r w:rsidRPr="00045CBB">
        <w:rPr>
          <w:rFonts w:ascii="宋体" w:eastAsia="宋体" w:hAnsi="Times New Roman" w:cs="Times New Roman"/>
          <w:noProof/>
          <w:kern w:val="0"/>
          <w:sz w:val="20"/>
          <w:szCs w:val="20"/>
        </w:rPr>
        <mc:AlternateContent>
          <mc:Choice Requires="wps">
            <w:drawing>
              <wp:anchor distT="4294967295" distB="4294967295" distL="114300" distR="114300" simplePos="0" relativeHeight="251667456" behindDoc="0" locked="0" layoutInCell="1" allowOverlap="1">
                <wp:simplePos x="0" y="0"/>
                <wp:positionH relativeFrom="column">
                  <wp:posOffset>-24130</wp:posOffset>
                </wp:positionH>
                <wp:positionV relativeFrom="paragraph">
                  <wp:posOffset>803909</wp:posOffset>
                </wp:positionV>
                <wp:extent cx="5902960" cy="0"/>
                <wp:effectExtent l="0" t="0" r="21590" b="1905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29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1C45849" id="_x0000_t32" coordsize="21600,21600" o:spt="32" o:oned="t" path="m,l21600,21600e" filled="f">
                <v:path arrowok="t" fillok="f" o:connecttype="none"/>
                <o:lock v:ext="edit" shapetype="t"/>
              </v:shapetype>
              <v:shape id="直接箭头连接符 6" o:spid="_x0000_s1026" type="#_x0000_t32" style="position:absolute;left:0;text-align:left;margin-left:-1.9pt;margin-top:63.3pt;width:464.8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"/>
            </w:pict>
          </mc:Fallback>
        </mc:AlternateContent>
      </w:r>
    </w:p>
    <w:p w:rsidR="006E18B4" w:rsidRDefault="006E18B4">
      <w:pPr>
        <w:rPr>
          <w:rFonts w:ascii="宋体"/>
          <w:szCs w:val="21"/>
        </w:rPr>
      </w:pPr>
    </w:p>
    <w:p w:rsidR="006E18B4" w:rsidRDefault="006E18B4">
      <w:pPr>
        <w:rPr>
          <w:rFonts w:ascii="宋体"/>
          <w:szCs w:val="21"/>
        </w:rPr>
      </w:pPr>
    </w:p>
    <w:p w:rsidR="006E18B4" w:rsidRDefault="006E18B4">
      <w:pPr>
        <w:rPr>
          <w:rFonts w:ascii="宋体"/>
          <w:szCs w:val="21"/>
        </w:rPr>
      </w:pPr>
    </w:p>
    <w:p w:rsidR="006E18B4" w:rsidRDefault="006E18B4">
      <w:pPr>
        <w:rPr>
          <w:rFonts w:ascii="宋体"/>
          <w:szCs w:val="21"/>
        </w:rPr>
      </w:pPr>
    </w:p>
    <w:p w:rsidR="006E18B4" w:rsidRDefault="006E18B4">
      <w:pPr>
        <w:rPr>
          <w:rFonts w:ascii="宋体"/>
          <w:szCs w:val="21"/>
        </w:rPr>
      </w:pPr>
    </w:p>
    <w:p w:rsidR="006E18B4" w:rsidRDefault="006E18B4">
      <w:pPr>
        <w:rPr>
          <w:rFonts w:ascii="宋体"/>
          <w:szCs w:val="21"/>
        </w:rPr>
      </w:pPr>
    </w:p>
    <w:p w:rsidR="006E18B4" w:rsidRDefault="006E18B4">
      <w:pPr>
        <w:rPr>
          <w:rFonts w:ascii="宋体"/>
          <w:szCs w:val="21"/>
        </w:rPr>
      </w:pPr>
    </w:p>
    <w:p w:rsidR="0054100A" w:rsidRDefault="0054100A">
      <w:pPr>
        <w:rPr>
          <w:rFonts w:ascii="宋体"/>
          <w:szCs w:val="21"/>
        </w:rPr>
      </w:pPr>
    </w:p>
    <w:p w:rsidR="0054100A" w:rsidRDefault="0054100A">
      <w:pPr>
        <w:rPr>
          <w:rFonts w:ascii="宋体"/>
          <w:szCs w:val="21"/>
        </w:rPr>
      </w:pPr>
    </w:p>
    <w:p w:rsidR="0054100A" w:rsidRDefault="0054100A">
      <w:pPr>
        <w:rPr>
          <w:rFonts w:ascii="宋体"/>
          <w:szCs w:val="21"/>
        </w:rPr>
      </w:pPr>
    </w:p>
    <w:p w:rsidR="0054100A" w:rsidRDefault="0054100A">
      <w:pPr>
        <w:rPr>
          <w:rFonts w:ascii="宋体"/>
          <w:szCs w:val="21"/>
        </w:rPr>
      </w:pPr>
    </w:p>
    <w:p w:rsidR="006E18B4" w:rsidRDefault="006E18B4">
      <w:pPr>
        <w:rPr>
          <w:rFonts w:ascii="宋体"/>
          <w:szCs w:val="21"/>
        </w:rPr>
      </w:pPr>
    </w:p>
    <w:p w:rsidR="006E18B4" w:rsidRDefault="006E18B4">
      <w:pPr>
        <w:rPr>
          <w:rFonts w:ascii="宋体"/>
          <w:szCs w:val="21"/>
        </w:rPr>
      </w:pPr>
    </w:p>
    <w:p w:rsidR="006E18B4" w:rsidRDefault="006E18B4">
      <w:pPr>
        <w:rPr>
          <w:rFonts w:ascii="宋体"/>
          <w:szCs w:val="21"/>
        </w:rPr>
      </w:pPr>
    </w:p>
    <w:p w:rsidR="006E18B4" w:rsidRDefault="006E18B4">
      <w:pPr>
        <w:rPr>
          <w:rFonts w:ascii="宋体"/>
          <w:szCs w:val="21"/>
        </w:rPr>
      </w:pPr>
    </w:p>
    <w:p w:rsidR="006E18B4" w:rsidRDefault="006E18B4">
      <w:pPr>
        <w:rPr>
          <w:rFonts w:ascii="宋体"/>
          <w:szCs w:val="21"/>
        </w:rPr>
      </w:pPr>
    </w:p>
    <w:p w:rsidR="006E18B4" w:rsidRDefault="006E18B4">
      <w:pPr>
        <w:rPr>
          <w:rFonts w:ascii="宋体"/>
          <w:szCs w:val="21"/>
        </w:rPr>
      </w:pPr>
    </w:p>
    <w:p w:rsidR="006E18B4" w:rsidRDefault="005D4C03">
      <w:pPr>
        <w:rPr>
          <w:rFonts w:ascii="宋体"/>
          <w:szCs w:val="21"/>
        </w:rPr>
      </w:pPr>
      <w:r>
        <w:rPr>
          <w:rFonts w:ascii="宋体"/>
          <w:noProof/>
          <w:szCs w:val="21"/>
        </w:rPr>
        <w:drawing>
          <wp:inline distT="0" distB="0" distL="114300" distR="114300" wp14:anchorId="1E807B5C" wp14:editId="42092B60">
            <wp:extent cx="808990" cy="765175"/>
            <wp:effectExtent l="0" t="0" r="635"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808990" cy="765175"/>
                    </a:xfrm>
                    <a:prstGeom prst="rect">
                      <a:avLst/>
                    </a:prstGeom>
                    <a:noFill/>
                    <a:ln>
                      <a:noFill/>
                    </a:ln>
                  </pic:spPr>
                </pic:pic>
              </a:graphicData>
            </a:graphic>
          </wp:inline>
        </w:drawing>
      </w:r>
      <w:r>
        <w:rPr>
          <w:rFonts w:ascii="宋体"/>
          <w:szCs w:val="21"/>
        </w:rPr>
        <w:t xml:space="preserve"> </w:t>
      </w:r>
      <w:r>
        <w:rPr>
          <w:rFonts w:ascii="宋体" w:hint="eastAsia"/>
          <w:szCs w:val="21"/>
        </w:rPr>
        <w:t>版权保护文件</w:t>
      </w:r>
    </w:p>
    <w:p w:rsidR="006E18B4" w:rsidRDefault="003B2B7F">
      <w:pPr>
        <w:spacing w:beforeLines="50" w:before="156" w:afterLines="50" w:after="156"/>
        <w:rPr>
          <w:rFonts w:ascii="宋体"/>
          <w:szCs w:val="21"/>
        </w:rPr>
      </w:pPr>
      <w:r w:rsidRPr="003B2B7F">
        <w:rPr>
          <w:rFonts w:ascii="宋体" w:hint="eastAsia"/>
          <w:szCs w:val="21"/>
        </w:rPr>
        <w:t>本文件适用于</w:t>
      </w:r>
      <w:r>
        <w:rPr>
          <w:rFonts w:ascii="宋体" w:hint="eastAsia"/>
          <w:szCs w:val="21"/>
        </w:rPr>
        <w:t>室内装饰装修用美缝剂</w:t>
      </w:r>
      <w:r w:rsidRPr="003B2B7F">
        <w:rPr>
          <w:rFonts w:ascii="宋体" w:hint="eastAsia"/>
          <w:szCs w:val="21"/>
        </w:rPr>
        <w:t>质量及企业标准水平评价。请注意本文件的某些内容可能涉及专利。本文件发布机构不承担识别这些专利的责任。本文件版权所有归属于该文件的发布机构。除非有其他规定，否则未得许可，此发行物及其中章节不得以其他形式或任何手段进行生产和使用，包括电子版、影印件，或发布在互联网及内部网络等。使用许可可于发布机构获取。</w:t>
      </w:r>
    </w:p>
    <w:p w:rsidR="006E18B4" w:rsidRDefault="005D4C03">
      <w:pPr>
        <w:pStyle w:val="aff2"/>
        <w:spacing w:beforeLines="150" w:before="468"/>
      </w:pPr>
      <w:r>
        <w:rPr>
          <w:rFonts w:hint="eastAsia"/>
        </w:rPr>
        <w:lastRenderedPageBreak/>
        <w:t>前</w:t>
      </w:r>
      <w:bookmarkStart w:id="7" w:name="BKQY"/>
      <w:r>
        <w:rPr>
          <w:rFonts w:hint="eastAsia"/>
        </w:rPr>
        <w:t>  言</w:t>
      </w:r>
      <w:bookmarkEnd w:id="0"/>
      <w:bookmarkEnd w:id="1"/>
      <w:bookmarkEnd w:id="2"/>
      <w:bookmarkEnd w:id="3"/>
      <w:bookmarkEnd w:id="4"/>
      <w:bookmarkEnd w:id="5"/>
      <w:bookmarkEnd w:id="7"/>
    </w:p>
    <w:p w:rsidR="006E18B4" w:rsidRDefault="003B2B7F">
      <w:pPr>
        <w:spacing w:line="360" w:lineRule="auto"/>
        <w:ind w:firstLineChars="200" w:firstLine="420"/>
        <w:rPr>
          <w:rFonts w:ascii="宋体" w:hAnsi="宋体"/>
          <w:szCs w:val="21"/>
        </w:rPr>
      </w:pPr>
      <w:r w:rsidRPr="003B2B7F">
        <w:rPr>
          <w:rFonts w:ascii="宋体" w:hAnsi="宋体" w:hint="eastAsia"/>
          <w:szCs w:val="21"/>
        </w:rPr>
        <w:t>本文件按照GB/T 1.1—2020《标准化工作导则  第1部分：标准化文件的结构和起草规则》和T/CAS 700—2023/T/CSTE 0321—2023《质量分级及“领跑者”评价标准编制通则》的规定起草。</w:t>
      </w:r>
    </w:p>
    <w:p w:rsidR="006E18B4" w:rsidRDefault="005D4C03">
      <w:pPr>
        <w:autoSpaceDE w:val="0"/>
        <w:autoSpaceDN w:val="0"/>
        <w:adjustRightInd w:val="0"/>
        <w:spacing w:line="276" w:lineRule="auto"/>
        <w:ind w:firstLineChars="200" w:firstLine="420"/>
        <w:rPr>
          <w:rFonts w:ascii="宋体" w:eastAsia="宋体" w:hAnsi="宋体" w:cs="Times New Roman"/>
          <w:kern w:val="0"/>
        </w:rPr>
      </w:pPr>
      <w:r>
        <w:rPr>
          <w:rFonts w:ascii="宋体" w:eastAsia="宋体" w:hAnsi="宋体" w:cs="Times New Roman"/>
          <w:kern w:val="0"/>
        </w:rPr>
        <w:t>请注意本文件的某些内容可能涉及专利。本文件的发布机构不承担识别专利的责任。</w:t>
      </w:r>
    </w:p>
    <w:p w:rsidR="006E18B4" w:rsidRDefault="005D4C03">
      <w:pPr>
        <w:spacing w:line="360" w:lineRule="auto"/>
        <w:ind w:firstLineChars="200" w:firstLine="420"/>
        <w:rPr>
          <w:rFonts w:cs="宋体"/>
        </w:rPr>
      </w:pPr>
      <w:r>
        <w:rPr>
          <w:rFonts w:cs="宋体"/>
        </w:rPr>
        <w:t>本</w:t>
      </w:r>
      <w:r>
        <w:rPr>
          <w:rFonts w:cs="宋体" w:hint="eastAsia"/>
        </w:rPr>
        <w:t>文件</w:t>
      </w:r>
      <w:r>
        <w:rPr>
          <w:rFonts w:cs="宋体"/>
        </w:rPr>
        <w:t>由</w:t>
      </w:r>
      <w:r w:rsidR="003760DB">
        <w:rPr>
          <w:rFonts w:cs="宋体" w:hint="eastAsia"/>
        </w:rPr>
        <w:t>中国建筑材料联合会与</w:t>
      </w:r>
      <w:r>
        <w:rPr>
          <w:rFonts w:cs="宋体" w:hint="eastAsia"/>
        </w:rPr>
        <w:t>企业标准“领跑者”工作委员会提出</w:t>
      </w:r>
    </w:p>
    <w:p w:rsidR="006E18B4" w:rsidRDefault="003760DB">
      <w:pPr>
        <w:spacing w:line="360" w:lineRule="auto"/>
        <w:ind w:firstLineChars="200" w:firstLine="420"/>
        <w:rPr>
          <w:rFonts w:cs="宋体"/>
        </w:rPr>
      </w:pPr>
      <w:r>
        <w:rPr>
          <w:rFonts w:cs="宋体" w:hint="eastAsia"/>
        </w:rPr>
        <w:t>本文件由中国建筑材料联合会与</w:t>
      </w:r>
      <w:r w:rsidR="005D4C03">
        <w:rPr>
          <w:rFonts w:cs="宋体" w:hint="eastAsia"/>
        </w:rPr>
        <w:t>中国技术经济学会归口。</w:t>
      </w:r>
    </w:p>
    <w:p w:rsidR="006E18B4" w:rsidRDefault="005D4C03">
      <w:pPr>
        <w:spacing w:line="360" w:lineRule="auto"/>
        <w:ind w:firstLineChars="200" w:firstLine="420"/>
        <w:rPr>
          <w:rFonts w:cs="宋体"/>
        </w:rPr>
      </w:pPr>
      <w:r>
        <w:rPr>
          <w:rFonts w:cs="宋体" w:hint="eastAsia"/>
        </w:rPr>
        <w:t>本文件起草单位</w:t>
      </w:r>
      <w:r>
        <w:rPr>
          <w:rFonts w:cs="宋体"/>
        </w:rPr>
        <w:t>：</w:t>
      </w:r>
      <w:r w:rsidR="003760DB">
        <w:rPr>
          <w:rFonts w:cs="宋体" w:hint="eastAsia"/>
        </w:rPr>
        <w:t>中国国检测试控股集团股份有限公司</w:t>
      </w:r>
    </w:p>
    <w:p w:rsidR="006E18B4" w:rsidRDefault="005D4C03">
      <w:pPr>
        <w:spacing w:line="360" w:lineRule="auto"/>
        <w:ind w:firstLineChars="200" w:firstLine="420"/>
        <w:rPr>
          <w:rFonts w:cs="宋体"/>
        </w:rPr>
      </w:pPr>
      <w:r>
        <w:rPr>
          <w:rFonts w:cs="宋体" w:hint="eastAsia"/>
        </w:rPr>
        <w:t>本文件主要起草人：</w:t>
      </w:r>
      <w:r>
        <w:rPr>
          <w:rFonts w:cs="宋体" w:hint="eastAsia"/>
        </w:rPr>
        <w:t>X</w:t>
      </w:r>
      <w:r>
        <w:rPr>
          <w:rFonts w:cs="宋体"/>
        </w:rPr>
        <w:t>XXX</w:t>
      </w:r>
    </w:p>
    <w:p w:rsidR="003760DB" w:rsidRDefault="003760DB">
      <w:pPr>
        <w:spacing w:line="360" w:lineRule="auto"/>
        <w:ind w:firstLineChars="200" w:firstLine="420"/>
        <w:rPr>
          <w:rFonts w:cs="宋体"/>
        </w:rPr>
      </w:pPr>
      <w:r>
        <w:rPr>
          <w:rFonts w:cs="宋体" w:hint="eastAsia"/>
        </w:rPr>
        <w:t>本文件主要审查人：</w:t>
      </w:r>
    </w:p>
    <w:p w:rsidR="006E18B4" w:rsidRDefault="005D4C03">
      <w:pPr>
        <w:spacing w:line="480" w:lineRule="exact"/>
        <w:ind w:firstLineChars="200" w:firstLine="420"/>
        <w:rPr>
          <w:szCs w:val="21"/>
        </w:rPr>
      </w:pPr>
      <w:bookmarkStart w:id="8" w:name="_Toc65687977"/>
      <w:r>
        <w:rPr>
          <w:rFonts w:hint="eastAsia"/>
          <w:szCs w:val="21"/>
        </w:rPr>
        <w:t>本文件为首次发布。</w:t>
      </w:r>
    </w:p>
    <w:p w:rsidR="006E18B4" w:rsidRDefault="006E18B4">
      <w:pPr>
        <w:pStyle w:val="afff1"/>
        <w:spacing w:beforeLines="100" w:before="312" w:afterLines="100" w:after="312"/>
        <w:outlineLvl w:val="9"/>
        <w:sectPr w:rsidR="006E18B4">
          <w:headerReference w:type="default" r:id="rId13"/>
          <w:pgSz w:w="11906" w:h="16838"/>
          <w:pgMar w:top="1134" w:right="1134" w:bottom="1134" w:left="1134" w:header="907" w:footer="880" w:gutter="0"/>
          <w:pgNumType w:fmt="upperRoman" w:start="1"/>
          <w:cols w:space="720"/>
          <w:formProt w:val="0"/>
          <w:docGrid w:type="lines" w:linePitch="312"/>
        </w:sectPr>
      </w:pPr>
    </w:p>
    <w:p w:rsidR="006E18B4" w:rsidRDefault="005D4C03">
      <w:pPr>
        <w:pStyle w:val="afff1"/>
        <w:spacing w:beforeLines="150" w:before="468" w:afterLines="100" w:after="312"/>
        <w:outlineLvl w:val="9"/>
      </w:pPr>
      <w:r>
        <w:lastRenderedPageBreak/>
        <w:tab/>
      </w:r>
      <w:bookmarkEnd w:id="8"/>
      <w:r w:rsidR="003B2B7F" w:rsidRPr="003B2B7F">
        <w:rPr>
          <w:rFonts w:hint="eastAsia"/>
        </w:rPr>
        <w:t>质量分级及“领跑者”评价要求</w:t>
      </w:r>
      <w:r w:rsidR="009D3096">
        <w:rPr>
          <w:rFonts w:hint="eastAsia"/>
        </w:rPr>
        <w:t xml:space="preserve">  室内装饰装修用美缝剂</w:t>
      </w:r>
    </w:p>
    <w:p w:rsidR="006E18B4" w:rsidRDefault="005D4C03">
      <w:pPr>
        <w:pStyle w:val="1"/>
        <w:spacing w:before="0" w:after="0"/>
        <w:rPr>
          <w:rFonts w:ascii="黑体" w:eastAsia="黑体" w:hAnsi="黑体"/>
          <w:b w:val="0"/>
          <w:sz w:val="24"/>
          <w:szCs w:val="24"/>
        </w:rPr>
      </w:pPr>
      <w:bookmarkStart w:id="9" w:name="_Toc415043488"/>
      <w:bookmarkStart w:id="10" w:name="_Toc385602847"/>
      <w:bookmarkStart w:id="11" w:name="_Toc23920"/>
      <w:bookmarkStart w:id="12" w:name="_Toc385601798"/>
      <w:bookmarkStart w:id="13" w:name="_Toc415043895"/>
      <w:bookmarkStart w:id="14" w:name="_Toc65687978"/>
      <w:bookmarkStart w:id="15" w:name="_Toc415043549"/>
      <w:r>
        <w:rPr>
          <w:rFonts w:ascii="黑体" w:eastAsia="黑体" w:hAnsi="黑体" w:hint="eastAsia"/>
          <w:b w:val="0"/>
          <w:sz w:val="24"/>
          <w:szCs w:val="24"/>
        </w:rPr>
        <w:t xml:space="preserve">1 </w:t>
      </w:r>
      <w:r w:rsidRPr="003B2B7F">
        <w:rPr>
          <w:rFonts w:ascii="黑体" w:eastAsia="黑体" w:hAnsi="黑体" w:hint="eastAsia"/>
          <w:b w:val="0"/>
          <w:sz w:val="21"/>
          <w:szCs w:val="21"/>
        </w:rPr>
        <w:t>范围</w:t>
      </w:r>
      <w:bookmarkEnd w:id="9"/>
      <w:bookmarkEnd w:id="10"/>
      <w:bookmarkEnd w:id="11"/>
      <w:bookmarkEnd w:id="12"/>
      <w:bookmarkEnd w:id="13"/>
      <w:bookmarkEnd w:id="14"/>
      <w:bookmarkEnd w:id="15"/>
    </w:p>
    <w:p w:rsidR="003B2B7F" w:rsidRDefault="003B2B7F" w:rsidP="003B2B7F">
      <w:pPr>
        <w:pStyle w:val="afc"/>
        <w:spacing w:line="300" w:lineRule="auto"/>
        <w:rPr>
          <w:rFonts w:hint="eastAsia"/>
        </w:rPr>
      </w:pPr>
      <w:r>
        <w:rPr>
          <w:rFonts w:hint="eastAsia"/>
        </w:rPr>
        <w:t>本文件规定了室内装饰装修用美缝剂产品质量及企业标准水平的基本要求、评价指标及要求、评价方法及等级划分。</w:t>
      </w:r>
    </w:p>
    <w:p w:rsidR="006E18B4" w:rsidRDefault="003B2B7F" w:rsidP="003B2B7F">
      <w:pPr>
        <w:pStyle w:val="afc"/>
        <w:spacing w:line="300" w:lineRule="auto"/>
      </w:pPr>
      <w:r>
        <w:rPr>
          <w:rFonts w:hint="eastAsia"/>
        </w:rPr>
        <w:t>本文件适用于</w:t>
      </w:r>
      <w:r w:rsidRPr="003B2B7F">
        <w:rPr>
          <w:rFonts w:hint="eastAsia"/>
        </w:rPr>
        <w:t>室内装饰装修用美缝剂</w:t>
      </w:r>
      <w:r>
        <w:rPr>
          <w:rFonts w:hint="eastAsia"/>
        </w:rPr>
        <w:t>产品质量及企业标准水平评价，相关机构开展质量分级和企业标准水平评估、“领跑者”评价以及相关认证时可参照使用，相关企业在制定企业标准时也可参照本文件。</w:t>
      </w:r>
    </w:p>
    <w:p w:rsidR="006E18B4" w:rsidRPr="003B2B7F" w:rsidRDefault="005D4C03">
      <w:pPr>
        <w:pStyle w:val="1"/>
        <w:spacing w:before="0" w:after="0"/>
        <w:rPr>
          <w:rFonts w:ascii="黑体" w:eastAsia="黑体" w:hAnsi="黑体"/>
          <w:b w:val="0"/>
          <w:sz w:val="21"/>
          <w:szCs w:val="21"/>
        </w:rPr>
      </w:pPr>
      <w:bookmarkStart w:id="16" w:name="_Toc385601799"/>
      <w:bookmarkStart w:id="17" w:name="_Toc17469"/>
      <w:bookmarkStart w:id="18" w:name="_Toc415043896"/>
      <w:bookmarkStart w:id="19" w:name="_Toc65687979"/>
      <w:bookmarkStart w:id="20" w:name="_Toc385602848"/>
      <w:bookmarkStart w:id="21" w:name="_Toc415043550"/>
      <w:bookmarkStart w:id="22" w:name="_Toc415043489"/>
      <w:bookmarkStart w:id="23" w:name="_GoBack"/>
      <w:bookmarkEnd w:id="23"/>
      <w:r w:rsidRPr="003B2B7F">
        <w:rPr>
          <w:rFonts w:ascii="黑体" w:eastAsia="黑体" w:hAnsi="黑体" w:hint="eastAsia"/>
          <w:b w:val="0"/>
          <w:sz w:val="21"/>
          <w:szCs w:val="21"/>
        </w:rPr>
        <w:t>2 规范性引用文件</w:t>
      </w:r>
      <w:bookmarkEnd w:id="16"/>
      <w:bookmarkEnd w:id="17"/>
      <w:bookmarkEnd w:id="18"/>
      <w:bookmarkEnd w:id="19"/>
      <w:bookmarkEnd w:id="20"/>
      <w:bookmarkEnd w:id="21"/>
      <w:bookmarkEnd w:id="22"/>
    </w:p>
    <w:p w:rsidR="006E18B4" w:rsidRDefault="005D4C03">
      <w:pPr>
        <w:spacing w:line="300" w:lineRule="auto"/>
        <w:ind w:firstLineChars="20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6E18B4" w:rsidRDefault="005D4C03">
      <w:pPr>
        <w:spacing w:line="440" w:lineRule="exact"/>
        <w:ind w:firstLineChars="200" w:firstLine="420"/>
        <w:rPr>
          <w:rFonts w:ascii="Times New Roman" w:hAnsi="Times New Roman" w:cs="Times New Roman"/>
        </w:rPr>
      </w:pPr>
      <w:r>
        <w:rPr>
          <w:rFonts w:ascii="Times New Roman" w:hAnsi="Times New Roman" w:cs="Times New Roman" w:hint="eastAsia"/>
        </w:rPr>
        <w:t xml:space="preserve">GB/T 19001  </w:t>
      </w:r>
      <w:r>
        <w:rPr>
          <w:rFonts w:ascii="Times New Roman" w:hAnsi="Times New Roman" w:cs="Times New Roman" w:hint="eastAsia"/>
        </w:rPr>
        <w:t>质量管理体系</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要求</w:t>
      </w:r>
    </w:p>
    <w:p w:rsidR="006E18B4" w:rsidRDefault="005D4C03">
      <w:pPr>
        <w:spacing w:line="440" w:lineRule="exact"/>
        <w:ind w:firstLineChars="200" w:firstLine="420"/>
        <w:rPr>
          <w:rFonts w:ascii="Times New Roman" w:hAnsi="Times New Roman" w:cs="Times New Roman"/>
        </w:rPr>
      </w:pPr>
      <w:r>
        <w:rPr>
          <w:rFonts w:ascii="Times New Roman" w:hAnsi="Times New Roman" w:cs="Times New Roman" w:hint="eastAsia"/>
        </w:rPr>
        <w:t xml:space="preserve">GB/T 24001  </w:t>
      </w:r>
      <w:r>
        <w:rPr>
          <w:rFonts w:ascii="Times New Roman" w:hAnsi="Times New Roman" w:cs="Times New Roman" w:hint="eastAsia"/>
        </w:rPr>
        <w:t>环境管理体系</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要求及使用指南</w:t>
      </w:r>
    </w:p>
    <w:p w:rsidR="006E18B4" w:rsidRDefault="005D4C03">
      <w:pPr>
        <w:spacing w:line="440" w:lineRule="exact"/>
        <w:ind w:firstLineChars="200" w:firstLine="420"/>
        <w:rPr>
          <w:rFonts w:ascii="Times New Roman" w:hAnsi="Times New Roman" w:cs="Times New Roman"/>
        </w:rPr>
      </w:pPr>
      <w:r>
        <w:rPr>
          <w:rFonts w:ascii="Times New Roman" w:hAnsi="Times New Roman" w:cs="Times New Roman" w:hint="eastAsia"/>
        </w:rPr>
        <w:t xml:space="preserve">GB/T 45001  </w:t>
      </w:r>
      <w:r>
        <w:rPr>
          <w:rFonts w:ascii="Times New Roman" w:hAnsi="Times New Roman" w:cs="Times New Roman" w:hint="eastAsia"/>
        </w:rPr>
        <w:t>职业健康安全管理体系</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要求及使用指南</w:t>
      </w:r>
    </w:p>
    <w:p w:rsidR="000B6011" w:rsidRDefault="000B6011">
      <w:pPr>
        <w:spacing w:line="440" w:lineRule="exact"/>
        <w:ind w:firstLineChars="200" w:firstLine="420"/>
        <w:rPr>
          <w:rFonts w:ascii="Times New Roman" w:hAnsi="Times New Roman" w:cs="Times New Roman"/>
        </w:rPr>
      </w:pPr>
      <w:r>
        <w:rPr>
          <w:rFonts w:ascii="Times New Roman" w:hAnsi="Times New Roman" w:cs="Times New Roman"/>
        </w:rPr>
        <w:t>T/CBMF 166</w:t>
      </w:r>
      <w:r>
        <w:rPr>
          <w:rFonts w:ascii="Times New Roman" w:hAnsi="Times New Roman" w:cs="Times New Roman" w:hint="eastAsia"/>
        </w:rPr>
        <w:t>—</w:t>
      </w:r>
      <w:r w:rsidRPr="000B6011">
        <w:rPr>
          <w:rFonts w:ascii="Times New Roman" w:hAnsi="Times New Roman" w:cs="Times New Roman"/>
        </w:rPr>
        <w:t>2022</w:t>
      </w:r>
      <w:r>
        <w:rPr>
          <w:rFonts w:ascii="Times New Roman" w:hAnsi="Times New Roman" w:cs="Times New Roman"/>
        </w:rPr>
        <w:t xml:space="preserve"> </w:t>
      </w:r>
      <w:r w:rsidR="005C4B70">
        <w:rPr>
          <w:rFonts w:ascii="Times New Roman" w:hAnsi="Times New Roman" w:cs="Times New Roman"/>
        </w:rPr>
        <w:t xml:space="preserve"> </w:t>
      </w:r>
      <w:r>
        <w:rPr>
          <w:rFonts w:ascii="Times New Roman" w:hAnsi="Times New Roman" w:cs="Times New Roman" w:hint="eastAsia"/>
        </w:rPr>
        <w:t>室内装饰装修用美缝剂</w:t>
      </w:r>
    </w:p>
    <w:p w:rsidR="006E18B4" w:rsidRPr="003B2B7F" w:rsidRDefault="005D4C03">
      <w:pPr>
        <w:pStyle w:val="1"/>
        <w:spacing w:before="0" w:after="0"/>
        <w:rPr>
          <w:rFonts w:ascii="黑体" w:eastAsia="黑体" w:hAnsi="黑体"/>
          <w:b w:val="0"/>
          <w:sz w:val="21"/>
          <w:szCs w:val="24"/>
        </w:rPr>
      </w:pPr>
      <w:bookmarkStart w:id="24" w:name="_Toc385601800"/>
      <w:bookmarkStart w:id="25" w:name="_Toc385602849"/>
      <w:bookmarkStart w:id="26" w:name="_Toc19706"/>
      <w:bookmarkStart w:id="27" w:name="_Toc415043490"/>
      <w:bookmarkStart w:id="28" w:name="_Toc415043897"/>
      <w:bookmarkStart w:id="29" w:name="_Toc415043551"/>
      <w:bookmarkStart w:id="30" w:name="_Toc65687980"/>
      <w:bookmarkEnd w:id="24"/>
      <w:r w:rsidRPr="003B2B7F">
        <w:rPr>
          <w:rFonts w:ascii="黑体" w:eastAsia="黑体" w:hAnsi="黑体" w:hint="eastAsia"/>
          <w:b w:val="0"/>
          <w:sz w:val="21"/>
          <w:szCs w:val="24"/>
        </w:rPr>
        <w:t>3 术语和定义</w:t>
      </w:r>
      <w:bookmarkEnd w:id="25"/>
      <w:bookmarkEnd w:id="26"/>
      <w:bookmarkEnd w:id="27"/>
      <w:bookmarkEnd w:id="28"/>
      <w:bookmarkEnd w:id="29"/>
      <w:bookmarkEnd w:id="30"/>
    </w:p>
    <w:p w:rsidR="006E18B4" w:rsidRDefault="00D9636C" w:rsidP="003E1364">
      <w:pPr>
        <w:ind w:firstLineChars="200" w:firstLine="420"/>
      </w:pPr>
      <w:bookmarkStart w:id="31" w:name="_Toc375076815"/>
      <w:bookmarkStart w:id="32" w:name="_Toc415043899"/>
      <w:bookmarkStart w:id="33" w:name="_Toc415043491"/>
      <w:bookmarkStart w:id="34" w:name="_Toc415043552"/>
      <w:bookmarkStart w:id="35" w:name="_Toc415043898"/>
      <w:bookmarkStart w:id="36" w:name="_Toc415043492"/>
      <w:bookmarkStart w:id="37" w:name="_Toc415043553"/>
      <w:bookmarkStart w:id="38" w:name="_Toc65687981"/>
      <w:bookmarkStart w:id="39" w:name="_Toc528835813"/>
      <w:bookmarkStart w:id="40" w:name="_Toc415043903"/>
      <w:bookmarkStart w:id="41" w:name="_Toc385602850"/>
      <w:bookmarkStart w:id="42" w:name="_Toc415043496"/>
      <w:bookmarkStart w:id="43" w:name="_Toc25668"/>
      <w:bookmarkStart w:id="44" w:name="_Toc415043557"/>
      <w:bookmarkEnd w:id="31"/>
      <w:bookmarkEnd w:id="32"/>
      <w:bookmarkEnd w:id="33"/>
      <w:bookmarkEnd w:id="34"/>
      <w:bookmarkEnd w:id="35"/>
      <w:bookmarkEnd w:id="36"/>
      <w:bookmarkEnd w:id="37"/>
      <w:r>
        <w:rPr>
          <w:rFonts w:ascii="Times New Roman" w:hAnsi="Times New Roman" w:cs="Times New Roman"/>
        </w:rPr>
        <w:t>T/CBMF 166</w:t>
      </w:r>
      <w:r>
        <w:rPr>
          <w:rFonts w:ascii="Times New Roman" w:hAnsi="Times New Roman" w:cs="Times New Roman" w:hint="eastAsia"/>
        </w:rPr>
        <w:t>—</w:t>
      </w:r>
      <w:r w:rsidR="003E1364">
        <w:rPr>
          <w:rFonts w:ascii="Times New Roman" w:hAnsi="Times New Roman" w:cs="Times New Roman"/>
        </w:rPr>
        <w:t>2022</w:t>
      </w:r>
      <w:r w:rsidR="005D4C03">
        <w:rPr>
          <w:rFonts w:ascii="Times New Roman" w:hAnsi="Times New Roman" w:cs="Times New Roman" w:hint="eastAsia"/>
          <w:kern w:val="0"/>
        </w:rPr>
        <w:t>界定的以及</w:t>
      </w:r>
      <w:r w:rsidR="005D4C03">
        <w:rPr>
          <w:rFonts w:ascii="Times New Roman" w:hint="eastAsia"/>
        </w:rPr>
        <w:t>下列术语和定义适用于本</w:t>
      </w:r>
      <w:r w:rsidR="005D4C03">
        <w:rPr>
          <w:rFonts w:hint="eastAsia"/>
        </w:rPr>
        <w:t>文件</w:t>
      </w:r>
      <w:r w:rsidR="005D4C03">
        <w:rPr>
          <w:rFonts w:ascii="Times New Roman" w:hint="eastAsia"/>
        </w:rPr>
        <w:t>。</w:t>
      </w:r>
    </w:p>
    <w:p w:rsidR="003E1364" w:rsidRPr="003E1364" w:rsidRDefault="003B2B7F" w:rsidP="003B2B7F">
      <w:pPr>
        <w:widowControl/>
        <w:spacing w:beforeLines="50" w:before="156" w:afterLines="50" w:after="156"/>
        <w:jc w:val="left"/>
        <w:outlineLvl w:val="2"/>
        <w:rPr>
          <w:rFonts w:ascii="黑体" w:eastAsia="黑体" w:hAnsi="Times New Roman" w:cs="Times New Roman"/>
          <w:color w:val="000000"/>
          <w:kern w:val="0"/>
          <w:szCs w:val="21"/>
        </w:rPr>
      </w:pPr>
      <w:r>
        <w:rPr>
          <w:rFonts w:ascii="黑体" w:eastAsia="黑体" w:hAnsi="Times New Roman" w:cs="Times New Roman" w:hint="eastAsia"/>
          <w:color w:val="000000"/>
          <w:kern w:val="0"/>
          <w:szCs w:val="21"/>
        </w:rPr>
        <w:t>3.1</w:t>
      </w:r>
    </w:p>
    <w:p w:rsidR="003E1364" w:rsidRPr="003E1364" w:rsidRDefault="003E1364" w:rsidP="003E1364">
      <w:pPr>
        <w:widowControl/>
        <w:spacing w:beforeLines="50" w:before="156" w:afterLines="10" w:after="31"/>
        <w:ind w:firstLineChars="200" w:firstLine="420"/>
        <w:jc w:val="left"/>
        <w:outlineLvl w:val="2"/>
        <w:rPr>
          <w:rFonts w:ascii="黑体" w:eastAsia="黑体" w:hAnsi="Times New Roman" w:cs="Times New Roman"/>
          <w:color w:val="000000"/>
          <w:kern w:val="0"/>
          <w:szCs w:val="21"/>
        </w:rPr>
      </w:pPr>
      <w:r w:rsidRPr="003E1364">
        <w:rPr>
          <w:rFonts w:ascii="黑体" w:eastAsia="黑体" w:hAnsi="Times New Roman" w:cs="Times New Roman" w:hint="eastAsia"/>
          <w:color w:val="000000"/>
          <w:kern w:val="0"/>
          <w:szCs w:val="21"/>
        </w:rPr>
        <w:t>室内装饰装修用美缝剂 r</w:t>
      </w:r>
      <w:r w:rsidRPr="003E1364">
        <w:rPr>
          <w:rFonts w:ascii="黑体" w:eastAsia="黑体" w:hAnsi="Times New Roman" w:cs="Times New Roman" w:hint="eastAsia"/>
          <w:kern w:val="0"/>
          <w:szCs w:val="21"/>
        </w:rPr>
        <w:t>eaction</w:t>
      </w:r>
      <w:r w:rsidRPr="003E1364">
        <w:rPr>
          <w:rFonts w:ascii="黑体" w:eastAsia="黑体" w:hAnsi="Times New Roman" w:cs="Times New Roman"/>
          <w:kern w:val="0"/>
          <w:szCs w:val="21"/>
        </w:rPr>
        <w:t xml:space="preserve"> </w:t>
      </w:r>
      <w:r w:rsidRPr="003E1364">
        <w:rPr>
          <w:rFonts w:ascii="黑体" w:eastAsia="黑体" w:hAnsi="Times New Roman" w:cs="Times New Roman" w:hint="eastAsia"/>
          <w:kern w:val="0"/>
          <w:szCs w:val="21"/>
        </w:rPr>
        <w:t>resin</w:t>
      </w:r>
      <w:r w:rsidRPr="003E1364">
        <w:rPr>
          <w:rFonts w:ascii="黑体" w:eastAsia="黑体" w:hAnsi="Times New Roman" w:cs="Times New Roman"/>
          <w:kern w:val="0"/>
          <w:szCs w:val="21"/>
        </w:rPr>
        <w:t xml:space="preserve"> grout for</w:t>
      </w:r>
      <w:r w:rsidRPr="003E1364">
        <w:rPr>
          <w:rFonts w:ascii="黑体" w:eastAsia="黑体" w:hAnsi="Times New Roman" w:cs="Times New Roman" w:hint="eastAsia"/>
          <w:kern w:val="0"/>
          <w:szCs w:val="21"/>
        </w:rPr>
        <w:t xml:space="preserve"> indoor</w:t>
      </w:r>
      <w:r w:rsidRPr="003E1364">
        <w:rPr>
          <w:rFonts w:ascii="黑体" w:eastAsia="黑体" w:hAnsi="Times New Roman" w:cs="Times New Roman"/>
          <w:kern w:val="0"/>
          <w:szCs w:val="21"/>
        </w:rPr>
        <w:t xml:space="preserve"> </w:t>
      </w:r>
      <w:r w:rsidRPr="003E1364">
        <w:rPr>
          <w:rFonts w:ascii="黑体" w:eastAsia="黑体" w:hAnsi="Times New Roman" w:cs="Times New Roman" w:hint="eastAsia"/>
          <w:kern w:val="0"/>
          <w:szCs w:val="21"/>
        </w:rPr>
        <w:t>decorating</w:t>
      </w:r>
      <w:r w:rsidRPr="003E1364">
        <w:rPr>
          <w:rFonts w:ascii="黑体" w:eastAsia="黑体" w:hAnsi="Times New Roman" w:cs="Times New Roman"/>
          <w:kern w:val="0"/>
          <w:szCs w:val="21"/>
        </w:rPr>
        <w:t xml:space="preserve">  </w:t>
      </w:r>
    </w:p>
    <w:p w:rsidR="003E1364" w:rsidRPr="003E1364" w:rsidRDefault="003E1364" w:rsidP="003E1364">
      <w:pPr>
        <w:widowControl/>
        <w:tabs>
          <w:tab w:val="center" w:pos="4201"/>
          <w:tab w:val="right" w:leader="dot" w:pos="9298"/>
        </w:tabs>
        <w:autoSpaceDE w:val="0"/>
        <w:autoSpaceDN w:val="0"/>
        <w:ind w:firstLineChars="200" w:firstLine="420"/>
        <w:rPr>
          <w:rFonts w:ascii="宋体" w:eastAsia="宋体" w:hAnsi="Times New Roman" w:cs="Times New Roman"/>
          <w:noProof/>
          <w:kern w:val="0"/>
          <w:szCs w:val="20"/>
        </w:rPr>
      </w:pPr>
      <w:r w:rsidRPr="003E1364">
        <w:rPr>
          <w:rFonts w:ascii="Times New Roman" w:eastAsia="宋体" w:hAnsi="Times New Roman" w:cs="Times New Roman" w:hint="eastAsia"/>
          <w:szCs w:val="24"/>
        </w:rPr>
        <w:t>以反应型树脂为基料，添加各种助剂、颜料、填料和</w:t>
      </w:r>
      <w:r w:rsidRPr="003E1364">
        <w:rPr>
          <w:rFonts w:ascii="Times New Roman" w:eastAsia="宋体" w:hAnsi="Times New Roman" w:cs="Times New Roman" w:hint="eastAsia"/>
          <w:szCs w:val="24"/>
        </w:rPr>
        <w:t>/</w:t>
      </w:r>
      <w:r w:rsidRPr="003E1364">
        <w:rPr>
          <w:rFonts w:ascii="Times New Roman" w:eastAsia="宋体" w:hAnsi="Times New Roman" w:cs="Times New Roman" w:hint="eastAsia"/>
          <w:szCs w:val="24"/>
        </w:rPr>
        <w:t>或骨料形成膏状体，施工时填充于陶瓷砖、石材、马赛克等铺贴预留缝隙间，兼具装饰效果的双组分或多组分嵌缝材料。</w:t>
      </w:r>
    </w:p>
    <w:p w:rsidR="003E1364" w:rsidRPr="003E1364" w:rsidRDefault="003B2B7F" w:rsidP="003B2B7F">
      <w:pPr>
        <w:widowControl/>
        <w:spacing w:beforeLines="50" w:before="156" w:afterLines="50" w:after="156"/>
        <w:jc w:val="left"/>
        <w:outlineLvl w:val="2"/>
        <w:rPr>
          <w:rFonts w:ascii="黑体" w:eastAsia="黑体" w:hAnsi="Times New Roman" w:cs="Times New Roman" w:hint="eastAsia"/>
          <w:kern w:val="0"/>
          <w:szCs w:val="21"/>
        </w:rPr>
      </w:pPr>
      <w:r>
        <w:rPr>
          <w:rFonts w:ascii="黑体" w:eastAsia="黑体" w:hAnsi="Times New Roman" w:cs="Times New Roman" w:hint="eastAsia"/>
          <w:kern w:val="0"/>
          <w:szCs w:val="21"/>
        </w:rPr>
        <w:t>3.2</w:t>
      </w:r>
    </w:p>
    <w:p w:rsidR="003E1364" w:rsidRPr="003E1364" w:rsidRDefault="003E1364" w:rsidP="003E1364">
      <w:pPr>
        <w:widowControl/>
        <w:spacing w:beforeLines="50" w:before="156" w:afterLines="10" w:after="31" w:line="14" w:lineRule="auto"/>
        <w:ind w:firstLineChars="200" w:firstLine="420"/>
        <w:outlineLvl w:val="1"/>
        <w:rPr>
          <w:rFonts w:ascii="黑体" w:eastAsia="黑体" w:hAnsi="Times New Roman" w:cs="Times New Roman"/>
          <w:kern w:val="0"/>
          <w:szCs w:val="20"/>
        </w:rPr>
      </w:pPr>
      <w:r w:rsidRPr="003E1364">
        <w:rPr>
          <w:rFonts w:ascii="黑体" w:eastAsia="黑体" w:hAnsi="Times New Roman" w:cs="Times New Roman" w:hint="eastAsia"/>
          <w:kern w:val="0"/>
          <w:szCs w:val="20"/>
        </w:rPr>
        <w:t xml:space="preserve">无砂型美缝剂 </w:t>
      </w:r>
      <w:r w:rsidRPr="003E1364">
        <w:rPr>
          <w:rFonts w:ascii="黑体" w:eastAsia="黑体" w:hAnsi="Times New Roman" w:cs="Times New Roman"/>
          <w:kern w:val="0"/>
          <w:szCs w:val="20"/>
        </w:rPr>
        <w:t>reaction resin grout without sands</w:t>
      </w:r>
    </w:p>
    <w:p w:rsidR="003E1364" w:rsidRPr="003E1364" w:rsidRDefault="003E1364" w:rsidP="003E1364">
      <w:pPr>
        <w:widowControl/>
        <w:tabs>
          <w:tab w:val="center" w:pos="4201"/>
          <w:tab w:val="right" w:leader="dot" w:pos="9298"/>
        </w:tabs>
        <w:autoSpaceDE w:val="0"/>
        <w:autoSpaceDN w:val="0"/>
        <w:spacing w:line="14" w:lineRule="auto"/>
        <w:ind w:firstLineChars="200" w:firstLine="420"/>
        <w:rPr>
          <w:rFonts w:ascii="宋体" w:eastAsia="宋体" w:hAnsi="Times New Roman" w:cs="Times New Roman"/>
          <w:noProof/>
          <w:kern w:val="0"/>
          <w:szCs w:val="20"/>
        </w:rPr>
      </w:pPr>
      <w:r w:rsidRPr="003E1364">
        <w:rPr>
          <w:rFonts w:ascii="Times New Roman" w:eastAsia="宋体" w:hAnsi="Times New Roman" w:cs="Times New Roman" w:hint="eastAsia"/>
          <w:szCs w:val="24"/>
        </w:rPr>
        <w:t>未添加骨料的美缝剂。</w:t>
      </w:r>
    </w:p>
    <w:p w:rsidR="003E1364" w:rsidRPr="003E1364" w:rsidRDefault="003B2B7F" w:rsidP="003B2B7F">
      <w:pPr>
        <w:widowControl/>
        <w:spacing w:beforeLines="50" w:before="156" w:afterLines="50" w:after="156"/>
        <w:jc w:val="left"/>
        <w:outlineLvl w:val="2"/>
        <w:rPr>
          <w:rFonts w:ascii="黑体" w:eastAsia="黑体" w:hAnsi="Times New Roman" w:cs="Times New Roman" w:hint="eastAsia"/>
          <w:kern w:val="0"/>
          <w:szCs w:val="21"/>
        </w:rPr>
      </w:pPr>
      <w:r>
        <w:rPr>
          <w:rFonts w:ascii="黑体" w:eastAsia="黑体" w:hAnsi="Times New Roman" w:cs="Times New Roman" w:hint="eastAsia"/>
          <w:kern w:val="0"/>
          <w:szCs w:val="21"/>
        </w:rPr>
        <w:t>3</w:t>
      </w:r>
      <w:r>
        <w:rPr>
          <w:rFonts w:ascii="黑体" w:eastAsia="黑体" w:hAnsi="Times New Roman" w:cs="Times New Roman"/>
          <w:kern w:val="0"/>
          <w:szCs w:val="21"/>
        </w:rPr>
        <w:t>.3</w:t>
      </w:r>
    </w:p>
    <w:p w:rsidR="003E1364" w:rsidRPr="003E1364" w:rsidRDefault="003E1364" w:rsidP="003E1364">
      <w:pPr>
        <w:widowControl/>
        <w:spacing w:beforeLines="50" w:before="156" w:afterLines="10" w:after="31" w:line="14" w:lineRule="auto"/>
        <w:ind w:firstLineChars="200" w:firstLine="420"/>
        <w:jc w:val="left"/>
        <w:outlineLvl w:val="2"/>
        <w:rPr>
          <w:rFonts w:ascii="黑体" w:eastAsia="黑体" w:hAnsi="Times New Roman" w:cs="Times New Roman"/>
          <w:kern w:val="0"/>
          <w:szCs w:val="21"/>
        </w:rPr>
      </w:pPr>
      <w:r w:rsidRPr="003E1364">
        <w:rPr>
          <w:rFonts w:ascii="黑体" w:eastAsia="黑体" w:hAnsi="黑体" w:cs="Times New Roman" w:hint="eastAsia"/>
          <w:kern w:val="0"/>
          <w:szCs w:val="21"/>
        </w:rPr>
        <w:t xml:space="preserve">有砂型美缝剂 </w:t>
      </w:r>
      <w:r w:rsidRPr="003E1364">
        <w:rPr>
          <w:rFonts w:ascii="黑体" w:eastAsia="黑体" w:hAnsi="黑体" w:cs="Times New Roman"/>
          <w:kern w:val="0"/>
          <w:szCs w:val="21"/>
        </w:rPr>
        <w:t>reaction resin grout with sands</w:t>
      </w:r>
    </w:p>
    <w:p w:rsidR="003E1364" w:rsidRPr="003E1364" w:rsidRDefault="003E1364" w:rsidP="003E1364">
      <w:pPr>
        <w:widowControl/>
        <w:tabs>
          <w:tab w:val="center" w:pos="4201"/>
          <w:tab w:val="right" w:leader="dot" w:pos="9298"/>
        </w:tabs>
        <w:autoSpaceDE w:val="0"/>
        <w:autoSpaceDN w:val="0"/>
        <w:ind w:firstLineChars="200" w:firstLine="420"/>
        <w:rPr>
          <w:rFonts w:ascii="宋体" w:eastAsia="宋体" w:hAnsi="Times New Roman" w:cs="Times New Roman"/>
          <w:noProof/>
          <w:kern w:val="0"/>
          <w:szCs w:val="20"/>
        </w:rPr>
      </w:pPr>
      <w:r w:rsidRPr="003E1364">
        <w:rPr>
          <w:rFonts w:ascii="Times New Roman" w:eastAsia="宋体" w:hAnsi="Times New Roman" w:cs="Times New Roman" w:hint="eastAsia"/>
          <w:szCs w:val="24"/>
        </w:rPr>
        <w:t>添加了骨料的美缝剂。</w:t>
      </w:r>
    </w:p>
    <w:p w:rsidR="006E18B4" w:rsidRPr="001F7E6C" w:rsidRDefault="005D4C03" w:rsidP="001F7E6C">
      <w:pPr>
        <w:pStyle w:val="1"/>
        <w:spacing w:before="0" w:after="0"/>
        <w:rPr>
          <w:rFonts w:ascii="黑体" w:eastAsia="黑体" w:hAnsi="黑体"/>
          <w:b w:val="0"/>
          <w:sz w:val="21"/>
          <w:szCs w:val="21"/>
        </w:rPr>
      </w:pPr>
      <w:r w:rsidRPr="003B2B7F">
        <w:rPr>
          <w:rFonts w:ascii="黑体" w:eastAsia="黑体" w:hAnsi="黑体" w:hint="eastAsia"/>
          <w:b w:val="0"/>
          <w:sz w:val="21"/>
          <w:szCs w:val="21"/>
        </w:rPr>
        <w:t xml:space="preserve">4 </w:t>
      </w:r>
      <w:bookmarkEnd w:id="38"/>
      <w:r w:rsidR="003B2B7F" w:rsidRPr="003B2B7F">
        <w:rPr>
          <w:rFonts w:ascii="黑体" w:eastAsia="黑体" w:hAnsi="黑体" w:hint="eastAsia"/>
          <w:b w:val="0"/>
          <w:sz w:val="21"/>
          <w:szCs w:val="21"/>
        </w:rPr>
        <w:t>基本要求</w:t>
      </w:r>
      <w:bookmarkStart w:id="45" w:name="_Toc65687984"/>
      <w:bookmarkStart w:id="46" w:name="_Toc401669933"/>
      <w:bookmarkStart w:id="47" w:name="_Toc35259974"/>
      <w:bookmarkStart w:id="48" w:name="_Toc33563757"/>
    </w:p>
    <w:p w:rsidR="006E18B4" w:rsidRDefault="005D4C03">
      <w:pPr>
        <w:pStyle w:val="TableParagraph"/>
        <w:rPr>
          <w:rFonts w:ascii="Times New Roman" w:hAnsi="Times New Roman" w:cs="Times New Roman"/>
          <w:sz w:val="21"/>
          <w:szCs w:val="21"/>
          <w:lang w:eastAsia="zh-CN"/>
        </w:rPr>
      </w:pPr>
      <w:r>
        <w:rPr>
          <w:rFonts w:ascii="Times New Roman" w:hAnsi="Times New Roman" w:cs="Times New Roman"/>
          <w:sz w:val="21"/>
          <w:szCs w:val="21"/>
          <w:lang w:eastAsia="zh-CN"/>
        </w:rPr>
        <w:t>4</w:t>
      </w:r>
      <w:r w:rsidR="001F7E6C">
        <w:rPr>
          <w:rFonts w:ascii="Times New Roman" w:hAnsi="Times New Roman" w:cs="Times New Roman"/>
          <w:sz w:val="21"/>
          <w:szCs w:val="21"/>
          <w:lang w:eastAsia="zh-CN"/>
        </w:rPr>
        <w:t xml:space="preserve">.1 </w:t>
      </w:r>
      <w:r>
        <w:rPr>
          <w:rFonts w:ascii="Times New Roman" w:hAnsi="Times New Roman" w:cs="Times New Roman" w:hint="eastAsia"/>
          <w:sz w:val="21"/>
          <w:szCs w:val="21"/>
          <w:lang w:eastAsia="zh-CN"/>
        </w:rPr>
        <w:t>生产企业</w:t>
      </w:r>
      <w:r w:rsidR="003E1364">
        <w:rPr>
          <w:rFonts w:ascii="Times New Roman" w:hAnsi="Times New Roman" w:cs="Times New Roman" w:hint="eastAsia"/>
          <w:sz w:val="21"/>
          <w:szCs w:val="21"/>
          <w:lang w:eastAsia="zh-CN"/>
        </w:rPr>
        <w:t>近三年</w:t>
      </w:r>
      <w:r>
        <w:rPr>
          <w:rFonts w:ascii="Times New Roman" w:hAnsi="Times New Roman" w:cs="Times New Roman" w:hint="eastAsia"/>
          <w:sz w:val="21"/>
          <w:szCs w:val="21"/>
          <w:lang w:eastAsia="zh-CN"/>
        </w:rPr>
        <w:t>无较大及以上环境、安全、质量事故。</w:t>
      </w:r>
    </w:p>
    <w:p w:rsidR="006E18B4" w:rsidRPr="000B6011" w:rsidRDefault="001F7E6C">
      <w:pPr>
        <w:pStyle w:val="TableParagraph"/>
        <w:rPr>
          <w:rFonts w:ascii="Times New Roman" w:eastAsia="宋体" w:hAnsi="宋体" w:cs="Times New Roman"/>
          <w:kern w:val="2"/>
          <w:sz w:val="21"/>
          <w:szCs w:val="24"/>
          <w:lang w:eastAsia="zh-CN"/>
        </w:rPr>
      </w:pPr>
      <w:r>
        <w:rPr>
          <w:rFonts w:ascii="Times New Roman" w:hAnsi="Times New Roman" w:cs="Times New Roman"/>
          <w:sz w:val="21"/>
          <w:szCs w:val="21"/>
          <w:lang w:eastAsia="zh-CN"/>
        </w:rPr>
        <w:t xml:space="preserve">4.2 </w:t>
      </w:r>
      <w:r w:rsidR="003E1364" w:rsidRPr="000B6011">
        <w:rPr>
          <w:rFonts w:ascii="Times New Roman" w:eastAsia="宋体" w:hAnsi="宋体" w:cs="Times New Roman" w:hint="eastAsia"/>
          <w:kern w:val="2"/>
          <w:sz w:val="21"/>
          <w:szCs w:val="24"/>
          <w:lang w:eastAsia="zh-CN"/>
        </w:rPr>
        <w:t>生产</w:t>
      </w:r>
      <w:r w:rsidR="005D4C03" w:rsidRPr="000B6011">
        <w:rPr>
          <w:rFonts w:ascii="Times New Roman" w:eastAsia="宋体" w:hAnsi="宋体" w:cs="Times New Roman" w:hint="eastAsia"/>
          <w:kern w:val="2"/>
          <w:sz w:val="21"/>
          <w:szCs w:val="24"/>
          <w:lang w:eastAsia="zh-CN"/>
        </w:rPr>
        <w:t>企业应未</w:t>
      </w:r>
      <w:r w:rsidR="003E1364" w:rsidRPr="000B6011">
        <w:rPr>
          <w:rFonts w:ascii="Times New Roman" w:eastAsia="宋体" w:hAnsi="宋体" w:cs="Times New Roman" w:hint="eastAsia"/>
          <w:kern w:val="2"/>
          <w:sz w:val="21"/>
          <w:szCs w:val="24"/>
          <w:lang w:eastAsia="zh-CN"/>
        </w:rPr>
        <w:t>被</w:t>
      </w:r>
      <w:r w:rsidR="005D4C03" w:rsidRPr="000B6011">
        <w:rPr>
          <w:rFonts w:ascii="Times New Roman" w:eastAsia="宋体" w:hAnsi="宋体" w:cs="Times New Roman" w:hint="eastAsia"/>
          <w:kern w:val="2"/>
          <w:sz w:val="21"/>
          <w:szCs w:val="24"/>
          <w:lang w:eastAsia="zh-CN"/>
        </w:rPr>
        <w:t>列入国家信用信息严重失信主体相关名录。</w:t>
      </w:r>
    </w:p>
    <w:p w:rsidR="006E18B4" w:rsidRPr="000B6011" w:rsidRDefault="001F7E6C">
      <w:pPr>
        <w:pStyle w:val="TableParagraph"/>
        <w:rPr>
          <w:rFonts w:ascii="Times New Roman" w:eastAsia="宋体" w:hAnsi="宋体" w:cs="Times New Roman"/>
          <w:kern w:val="2"/>
          <w:sz w:val="21"/>
          <w:szCs w:val="24"/>
          <w:lang w:eastAsia="zh-CN"/>
        </w:rPr>
      </w:pPr>
      <w:r>
        <w:rPr>
          <w:rFonts w:ascii="Times New Roman" w:eastAsia="宋体" w:hAnsi="宋体" w:cs="Times New Roman"/>
          <w:kern w:val="2"/>
          <w:sz w:val="21"/>
          <w:szCs w:val="24"/>
          <w:lang w:eastAsia="zh-CN"/>
        </w:rPr>
        <w:t>4.</w:t>
      </w:r>
      <w:r w:rsidR="005D4C03" w:rsidRPr="000B6011">
        <w:rPr>
          <w:rFonts w:ascii="Times New Roman" w:eastAsia="宋体" w:hAnsi="宋体" w:cs="Times New Roman"/>
          <w:kern w:val="2"/>
          <w:sz w:val="21"/>
          <w:szCs w:val="24"/>
          <w:lang w:eastAsia="zh-CN"/>
        </w:rPr>
        <w:t xml:space="preserve">3 </w:t>
      </w:r>
      <w:r w:rsidR="003E1364" w:rsidRPr="000B6011">
        <w:rPr>
          <w:rFonts w:ascii="Times New Roman" w:eastAsia="宋体" w:hAnsi="宋体" w:cs="Times New Roman" w:hint="eastAsia"/>
          <w:kern w:val="2"/>
          <w:sz w:val="21"/>
          <w:szCs w:val="24"/>
          <w:lang w:eastAsia="zh-CN"/>
        </w:rPr>
        <w:t>生产</w:t>
      </w:r>
      <w:r w:rsidR="005D4C03" w:rsidRPr="000B6011">
        <w:rPr>
          <w:rFonts w:ascii="Times New Roman" w:eastAsia="宋体" w:hAnsi="宋体" w:cs="Times New Roman" w:hint="eastAsia"/>
          <w:kern w:val="2"/>
          <w:sz w:val="21"/>
          <w:szCs w:val="24"/>
          <w:lang w:eastAsia="zh-CN"/>
        </w:rPr>
        <w:t>企业</w:t>
      </w:r>
      <w:r w:rsidR="003E1364" w:rsidRPr="000B6011">
        <w:rPr>
          <w:rFonts w:ascii="Times New Roman" w:eastAsia="宋体" w:hAnsi="宋体" w:cs="Times New Roman" w:hint="eastAsia"/>
          <w:kern w:val="2"/>
          <w:sz w:val="21"/>
          <w:szCs w:val="24"/>
          <w:lang w:eastAsia="zh-CN"/>
        </w:rPr>
        <w:t>应按照</w:t>
      </w:r>
      <w:r w:rsidR="005D4C03" w:rsidRPr="000B6011">
        <w:rPr>
          <w:rFonts w:ascii="Times New Roman" w:eastAsia="宋体" w:hAnsi="宋体" w:cs="Times New Roman" w:hint="eastAsia"/>
          <w:kern w:val="2"/>
          <w:sz w:val="21"/>
          <w:szCs w:val="24"/>
          <w:lang w:eastAsia="zh-CN"/>
        </w:rPr>
        <w:t xml:space="preserve">GB/T 19001 </w:t>
      </w:r>
      <w:r w:rsidR="005D4C03" w:rsidRPr="000B6011">
        <w:rPr>
          <w:rFonts w:ascii="Times New Roman" w:eastAsia="宋体" w:hAnsi="宋体" w:cs="Times New Roman" w:hint="eastAsia"/>
          <w:kern w:val="2"/>
          <w:sz w:val="21"/>
          <w:szCs w:val="24"/>
          <w:lang w:eastAsia="zh-CN"/>
        </w:rPr>
        <w:t>、</w:t>
      </w:r>
      <w:r w:rsidR="005D4C03" w:rsidRPr="000B6011">
        <w:rPr>
          <w:rFonts w:ascii="Times New Roman" w:eastAsia="宋体" w:hAnsi="宋体" w:cs="Times New Roman" w:hint="eastAsia"/>
          <w:kern w:val="2"/>
          <w:sz w:val="21"/>
          <w:szCs w:val="24"/>
          <w:lang w:eastAsia="zh-CN"/>
        </w:rPr>
        <w:t>GB/T 24001</w:t>
      </w:r>
      <w:r w:rsidR="005D4C03" w:rsidRPr="000B6011">
        <w:rPr>
          <w:rFonts w:ascii="Times New Roman" w:eastAsia="宋体" w:hAnsi="宋体" w:cs="Times New Roman" w:hint="eastAsia"/>
          <w:kern w:val="2"/>
          <w:sz w:val="21"/>
          <w:szCs w:val="24"/>
          <w:lang w:eastAsia="zh-CN"/>
        </w:rPr>
        <w:t>、</w:t>
      </w:r>
      <w:r w:rsidR="005D4C03" w:rsidRPr="000B6011">
        <w:rPr>
          <w:rFonts w:ascii="Times New Roman" w:eastAsia="宋体" w:hAnsi="宋体" w:cs="Times New Roman" w:hint="eastAsia"/>
          <w:kern w:val="2"/>
          <w:sz w:val="21"/>
          <w:szCs w:val="24"/>
          <w:lang w:eastAsia="zh-CN"/>
        </w:rPr>
        <w:t xml:space="preserve"> GB/T 45001 </w:t>
      </w:r>
      <w:r w:rsidR="005D4C03" w:rsidRPr="000B6011">
        <w:rPr>
          <w:rFonts w:ascii="Times New Roman" w:eastAsia="宋体" w:hAnsi="宋体" w:cs="Times New Roman" w:hint="eastAsia"/>
          <w:kern w:val="2"/>
          <w:sz w:val="21"/>
          <w:szCs w:val="24"/>
          <w:lang w:eastAsia="zh-CN"/>
        </w:rPr>
        <w:t>建立并</w:t>
      </w:r>
      <w:r w:rsidR="003E1364" w:rsidRPr="000B6011">
        <w:rPr>
          <w:rFonts w:ascii="Times New Roman" w:eastAsia="宋体" w:hAnsi="宋体" w:cs="Times New Roman" w:hint="eastAsia"/>
          <w:kern w:val="2"/>
          <w:sz w:val="21"/>
          <w:szCs w:val="24"/>
          <w:lang w:eastAsia="zh-CN"/>
        </w:rPr>
        <w:t>有效运行</w:t>
      </w:r>
      <w:r w:rsidR="005D4C03" w:rsidRPr="000B6011">
        <w:rPr>
          <w:rFonts w:ascii="Times New Roman" w:eastAsia="宋体" w:hAnsi="宋体" w:cs="Times New Roman" w:hint="eastAsia"/>
          <w:kern w:val="2"/>
          <w:sz w:val="21"/>
          <w:szCs w:val="24"/>
          <w:lang w:eastAsia="zh-CN"/>
        </w:rPr>
        <w:t>质量、环境和职业健康安全</w:t>
      </w:r>
      <w:r w:rsidR="003E1364" w:rsidRPr="000B6011">
        <w:rPr>
          <w:rFonts w:ascii="Times New Roman" w:eastAsia="宋体" w:hAnsi="宋体" w:cs="Times New Roman" w:hint="eastAsia"/>
          <w:kern w:val="2"/>
          <w:sz w:val="21"/>
          <w:szCs w:val="24"/>
          <w:lang w:eastAsia="zh-CN"/>
        </w:rPr>
        <w:t>管理体系</w:t>
      </w:r>
      <w:r w:rsidR="005D4C03" w:rsidRPr="000B6011">
        <w:rPr>
          <w:rFonts w:ascii="Times New Roman" w:eastAsia="宋体" w:hAnsi="宋体" w:cs="Times New Roman" w:hint="eastAsia"/>
          <w:kern w:val="2"/>
          <w:sz w:val="21"/>
          <w:szCs w:val="24"/>
          <w:lang w:eastAsia="zh-CN"/>
        </w:rPr>
        <w:t>，</w:t>
      </w:r>
      <w:r w:rsidR="003E1364" w:rsidRPr="000B6011">
        <w:rPr>
          <w:rFonts w:ascii="Times New Roman" w:eastAsia="宋体" w:hAnsi="宋体" w:cs="Times New Roman" w:hint="eastAsia"/>
          <w:kern w:val="2"/>
          <w:sz w:val="21"/>
          <w:szCs w:val="24"/>
          <w:lang w:eastAsia="zh-CN"/>
        </w:rPr>
        <w:t>同时</w:t>
      </w:r>
      <w:r w:rsidR="005D4C03" w:rsidRPr="000B6011">
        <w:rPr>
          <w:rFonts w:ascii="Times New Roman" w:eastAsia="宋体" w:hAnsi="宋体" w:cs="Times New Roman" w:hint="eastAsia"/>
          <w:kern w:val="2"/>
          <w:sz w:val="21"/>
          <w:szCs w:val="24"/>
          <w:lang w:eastAsia="zh-CN"/>
        </w:rPr>
        <w:t>鼓励企业根据自身运营情况建立更高水平的相关管理体系。</w:t>
      </w:r>
    </w:p>
    <w:p w:rsidR="006E18B4" w:rsidRDefault="001F7E6C">
      <w:pPr>
        <w:pStyle w:val="TableParagraph"/>
        <w:rPr>
          <w:rFonts w:ascii="Times New Roman" w:hAnsi="Times New Roman"/>
          <w:bCs/>
          <w:lang w:eastAsia="zh-CN"/>
        </w:rPr>
      </w:pPr>
      <w:r>
        <w:rPr>
          <w:rFonts w:ascii="Times New Roman" w:eastAsia="宋体" w:hAnsi="宋体" w:cs="Times New Roman" w:hint="eastAsia"/>
          <w:kern w:val="2"/>
          <w:sz w:val="21"/>
          <w:szCs w:val="24"/>
          <w:lang w:eastAsia="zh-CN"/>
        </w:rPr>
        <w:lastRenderedPageBreak/>
        <w:t>4.</w:t>
      </w:r>
      <w:r w:rsidR="005D4C03" w:rsidRPr="000B6011">
        <w:rPr>
          <w:rFonts w:ascii="Times New Roman" w:eastAsia="宋体" w:hAnsi="宋体" w:cs="Times New Roman" w:hint="eastAsia"/>
          <w:kern w:val="2"/>
          <w:sz w:val="21"/>
          <w:szCs w:val="24"/>
          <w:lang w:eastAsia="zh-CN"/>
        </w:rPr>
        <w:t>4</w:t>
      </w:r>
      <w:r w:rsidR="005D4C03" w:rsidRPr="000B6011">
        <w:rPr>
          <w:rFonts w:ascii="Times New Roman" w:eastAsia="宋体" w:hAnsi="宋体" w:cs="Times New Roman" w:hint="eastAsia"/>
          <w:kern w:val="2"/>
          <w:sz w:val="21"/>
          <w:szCs w:val="24"/>
          <w:lang w:eastAsia="zh-CN"/>
        </w:rPr>
        <w:t>产品应为量产产品，</w:t>
      </w:r>
      <w:r w:rsidR="004F7B73" w:rsidRPr="000B6011">
        <w:rPr>
          <w:rFonts w:ascii="Times New Roman" w:eastAsia="宋体" w:hAnsi="宋体" w:cs="Times New Roman" w:hint="eastAsia"/>
          <w:kern w:val="2"/>
          <w:sz w:val="21"/>
          <w:szCs w:val="24"/>
          <w:lang w:eastAsia="zh-CN"/>
        </w:rPr>
        <w:t>且应符合</w:t>
      </w:r>
      <w:r w:rsidR="00D9636C">
        <w:rPr>
          <w:rFonts w:ascii="Times New Roman" w:eastAsia="宋体" w:hAnsi="宋体" w:cs="Times New Roman"/>
          <w:kern w:val="2"/>
          <w:sz w:val="21"/>
          <w:szCs w:val="24"/>
          <w:lang w:eastAsia="zh-CN"/>
        </w:rPr>
        <w:t>T/CBMF 166</w:t>
      </w:r>
      <w:r w:rsidR="00D9636C">
        <w:rPr>
          <w:rFonts w:ascii="Times New Roman" w:eastAsia="宋体" w:hAnsi="宋体" w:cs="Times New Roman" w:hint="eastAsia"/>
          <w:kern w:val="2"/>
          <w:sz w:val="21"/>
          <w:szCs w:val="24"/>
          <w:lang w:eastAsia="zh-CN"/>
        </w:rPr>
        <w:t>—</w:t>
      </w:r>
      <w:r w:rsidR="004F7B73" w:rsidRPr="000B6011">
        <w:rPr>
          <w:rFonts w:ascii="Times New Roman" w:eastAsia="宋体" w:hAnsi="宋体" w:cs="Times New Roman"/>
          <w:kern w:val="2"/>
          <w:sz w:val="21"/>
          <w:szCs w:val="24"/>
          <w:lang w:eastAsia="zh-CN"/>
        </w:rPr>
        <w:t>2022</w:t>
      </w:r>
      <w:r w:rsidR="004F7B73">
        <w:rPr>
          <w:rFonts w:ascii="Times New Roman" w:hAnsi="Times New Roman" w:hint="eastAsia"/>
          <w:bCs/>
          <w:lang w:eastAsia="zh-CN"/>
        </w:rPr>
        <w:t>等</w:t>
      </w:r>
      <w:r w:rsidR="00BB7781">
        <w:rPr>
          <w:rFonts w:ascii="Times New Roman" w:hAnsi="Times New Roman" w:hint="eastAsia"/>
          <w:bCs/>
          <w:lang w:eastAsia="zh-CN"/>
        </w:rPr>
        <w:t>适用</w:t>
      </w:r>
      <w:r w:rsidR="004F7B73">
        <w:rPr>
          <w:rFonts w:ascii="Times New Roman" w:hAnsi="Times New Roman" w:hint="eastAsia"/>
          <w:bCs/>
          <w:lang w:eastAsia="zh-CN"/>
        </w:rPr>
        <w:t>标准</w:t>
      </w:r>
      <w:r w:rsidR="005D4C03">
        <w:rPr>
          <w:rFonts w:ascii="Times New Roman" w:hAnsi="Times New Roman" w:hint="eastAsia"/>
          <w:bCs/>
          <w:lang w:eastAsia="zh-CN"/>
        </w:rPr>
        <w:t>规定的要求。</w:t>
      </w:r>
    </w:p>
    <w:p w:rsidR="001F7E6C" w:rsidRPr="001F7E6C" w:rsidRDefault="001F7E6C" w:rsidP="001F7E6C">
      <w:pPr>
        <w:pStyle w:val="1"/>
        <w:spacing w:before="0" w:after="0"/>
        <w:rPr>
          <w:rFonts w:ascii="黑体" w:eastAsia="黑体" w:hAnsi="黑体"/>
          <w:b w:val="0"/>
          <w:sz w:val="21"/>
          <w:szCs w:val="21"/>
        </w:rPr>
      </w:pPr>
      <w:r>
        <w:rPr>
          <w:rFonts w:ascii="黑体" w:eastAsia="黑体" w:hAnsi="黑体" w:hint="eastAsia"/>
          <w:b w:val="0"/>
          <w:sz w:val="21"/>
          <w:szCs w:val="21"/>
        </w:rPr>
        <w:t>5 评价指标及要求</w:t>
      </w:r>
    </w:p>
    <w:p w:rsidR="006E18B4" w:rsidRPr="0062096C" w:rsidRDefault="001F7E6C" w:rsidP="004F7B73">
      <w:pPr>
        <w:widowControl/>
        <w:spacing w:beforeLines="50" w:before="156" w:afterLines="50" w:after="156"/>
        <w:jc w:val="left"/>
        <w:outlineLvl w:val="2"/>
        <w:rPr>
          <w:rFonts w:ascii="黑体" w:eastAsia="黑体" w:hAnsi="黑体" w:cstheme="majorBidi"/>
          <w:bCs/>
          <w:szCs w:val="21"/>
        </w:rPr>
      </w:pPr>
      <w:r w:rsidRPr="0062096C">
        <w:rPr>
          <w:rFonts w:ascii="黑体" w:eastAsia="黑体" w:hAnsi="黑体" w:cstheme="majorBidi" w:hint="eastAsia"/>
          <w:bCs/>
          <w:szCs w:val="21"/>
        </w:rPr>
        <w:t>5.1</w:t>
      </w:r>
      <w:r w:rsidR="004F7B73" w:rsidRPr="0062096C">
        <w:rPr>
          <w:rFonts w:ascii="黑体" w:eastAsia="黑体" w:hAnsi="黑体" w:cstheme="majorBidi" w:hint="eastAsia"/>
          <w:bCs/>
          <w:szCs w:val="21"/>
        </w:rPr>
        <w:t xml:space="preserve"> </w:t>
      </w:r>
      <w:r w:rsidR="005D4C03" w:rsidRPr="0062096C">
        <w:rPr>
          <w:rFonts w:ascii="黑体" w:eastAsia="黑体" w:hAnsi="黑体" w:cstheme="majorBidi" w:hint="eastAsia"/>
          <w:bCs/>
          <w:szCs w:val="21"/>
        </w:rPr>
        <w:t>评价指标分类</w:t>
      </w:r>
    </w:p>
    <w:p w:rsidR="006E18B4" w:rsidRPr="00D70F07" w:rsidRDefault="001F7E6C">
      <w:pPr>
        <w:spacing w:line="300" w:lineRule="auto"/>
        <w:rPr>
          <w:rFonts w:ascii="Times New Roman" w:hAnsi="Times New Roman"/>
        </w:rPr>
      </w:pPr>
      <w:r>
        <w:rPr>
          <w:rFonts w:ascii="Times New Roman" w:hAnsi="Times New Roman"/>
        </w:rPr>
        <w:t>5.1</w:t>
      </w:r>
      <w:r w:rsidR="005D4C03">
        <w:rPr>
          <w:rFonts w:ascii="Times New Roman" w:hAnsi="Times New Roman"/>
        </w:rPr>
        <w:t>.</w:t>
      </w:r>
      <w:r w:rsidR="005D4C03">
        <w:rPr>
          <w:rFonts w:ascii="Times New Roman" w:hAnsi="Times New Roman" w:hint="eastAsia"/>
        </w:rPr>
        <w:t>1</w:t>
      </w:r>
      <w:r w:rsidR="005D4C03">
        <w:rPr>
          <w:rFonts w:ascii="Times New Roman" w:hAnsi="Times New Roman"/>
        </w:rPr>
        <w:t xml:space="preserve"> </w:t>
      </w:r>
      <w:r w:rsidR="00AB2366" w:rsidRPr="000B6011">
        <w:rPr>
          <w:rFonts w:ascii="Times New Roman" w:eastAsia="宋体" w:hAnsi="宋体" w:cs="Times New Roman" w:hint="eastAsia"/>
          <w:szCs w:val="24"/>
        </w:rPr>
        <w:t>室内装饰装修用美缝剂</w:t>
      </w:r>
      <w:r w:rsidR="005D4C03" w:rsidRPr="000B6011">
        <w:rPr>
          <w:rFonts w:ascii="Times New Roman" w:eastAsia="宋体" w:hAnsi="宋体" w:cs="Times New Roman" w:hint="eastAsia"/>
          <w:szCs w:val="24"/>
        </w:rPr>
        <w:t>评价指标</w:t>
      </w:r>
      <w:r>
        <w:rPr>
          <w:rFonts w:ascii="Times New Roman" w:eastAsia="宋体" w:hAnsi="宋体" w:cs="Times New Roman" w:hint="eastAsia"/>
          <w:szCs w:val="24"/>
        </w:rPr>
        <w:t>体系</w:t>
      </w:r>
      <w:r w:rsidR="00AB2366" w:rsidRPr="000B6011">
        <w:rPr>
          <w:rFonts w:ascii="Times New Roman" w:eastAsia="宋体" w:hAnsi="宋体" w:cs="Times New Roman" w:hint="eastAsia"/>
          <w:szCs w:val="24"/>
        </w:rPr>
        <w:t>主要</w:t>
      </w:r>
      <w:r w:rsidR="005D4C03" w:rsidRPr="000B6011">
        <w:rPr>
          <w:rFonts w:ascii="Times New Roman" w:eastAsia="宋体" w:hAnsi="宋体" w:cs="Times New Roman" w:hint="eastAsia"/>
          <w:szCs w:val="24"/>
        </w:rPr>
        <w:t>包括基础指标、</w:t>
      </w:r>
      <w:r w:rsidR="005D4C03">
        <w:rPr>
          <w:rFonts w:hint="eastAsia"/>
        </w:rPr>
        <w:t>核心指标和创新性指标。</w:t>
      </w:r>
    </w:p>
    <w:p w:rsidR="006E18B4" w:rsidRDefault="0062096C">
      <w:pPr>
        <w:spacing w:line="300" w:lineRule="auto"/>
        <w:rPr>
          <w:rFonts w:ascii="Times New Roman" w:hAnsi="Times New Roman"/>
        </w:rPr>
      </w:pPr>
      <w:r>
        <w:rPr>
          <w:rFonts w:ascii="Times New Roman" w:hAnsi="Times New Roman"/>
        </w:rPr>
        <w:t>5.1.</w:t>
      </w:r>
      <w:r w:rsidR="005D4C03">
        <w:rPr>
          <w:rFonts w:ascii="Times New Roman" w:hAnsi="Times New Roman"/>
        </w:rPr>
        <w:t>2</w:t>
      </w:r>
      <w:r w:rsidR="005D4C03">
        <w:rPr>
          <w:rFonts w:ascii="Times New Roman" w:hAnsi="Times New Roman" w:hint="eastAsia"/>
        </w:rPr>
        <w:t>基础指标包括</w:t>
      </w:r>
      <w:r w:rsidR="000832B9">
        <w:rPr>
          <w:rFonts w:ascii="Times New Roman" w:hAnsi="Times New Roman" w:hint="eastAsia"/>
        </w:rPr>
        <w:t>外观、固体含量、表干时间、下垂度、柔韧性、硬度（邵</w:t>
      </w:r>
      <w:r w:rsidR="000832B9">
        <w:rPr>
          <w:rFonts w:ascii="Times New Roman" w:hAnsi="Times New Roman" w:hint="eastAsia"/>
        </w:rPr>
        <w:t>D</w:t>
      </w:r>
      <w:r w:rsidR="000832B9">
        <w:rPr>
          <w:rFonts w:ascii="Times New Roman" w:hAnsi="Times New Roman" w:hint="eastAsia"/>
        </w:rPr>
        <w:t>）</w:t>
      </w:r>
      <w:r w:rsidR="00ED20BC">
        <w:rPr>
          <w:rFonts w:ascii="Times New Roman" w:hAnsi="Times New Roman" w:hint="eastAsia"/>
        </w:rPr>
        <w:t>、</w:t>
      </w:r>
      <w:r w:rsidR="001F7E6C">
        <w:rPr>
          <w:rFonts w:ascii="Times New Roman" w:hAnsi="Times New Roman" w:hint="eastAsia"/>
        </w:rPr>
        <w:t>耐液体介质、</w:t>
      </w:r>
      <w:r w:rsidR="001F7E6C" w:rsidRPr="001F7E6C">
        <w:rPr>
          <w:rFonts w:ascii="Times New Roman" w:hAnsi="Times New Roman" w:hint="eastAsia"/>
        </w:rPr>
        <w:t>游离</w:t>
      </w:r>
      <w:r w:rsidR="001F7E6C" w:rsidRPr="001F7E6C">
        <w:rPr>
          <w:rFonts w:ascii="Times New Roman" w:hAnsi="Times New Roman" w:hint="eastAsia"/>
        </w:rPr>
        <w:t>TDI</w:t>
      </w:r>
      <w:r w:rsidR="001F7E6C">
        <w:rPr>
          <w:rFonts w:ascii="Times New Roman" w:hAnsi="Times New Roman" w:hint="eastAsia"/>
        </w:rPr>
        <w:t>、</w:t>
      </w:r>
      <w:r w:rsidR="001F7E6C" w:rsidRPr="001F7E6C">
        <w:rPr>
          <w:rFonts w:ascii="Times New Roman" w:hAnsi="Times New Roman" w:hint="eastAsia"/>
        </w:rPr>
        <w:t>可溶性重金属</w:t>
      </w:r>
      <w:r w:rsidR="001F7E6C">
        <w:rPr>
          <w:rFonts w:ascii="Times New Roman" w:hAnsi="Times New Roman" w:hint="eastAsia"/>
        </w:rPr>
        <w:t>、</w:t>
      </w:r>
      <w:r w:rsidR="00ED20BC">
        <w:rPr>
          <w:rFonts w:ascii="Times New Roman" w:hAnsi="Times New Roman" w:hint="eastAsia"/>
        </w:rPr>
        <w:t>收缩值、吸水量</w:t>
      </w:r>
      <w:r w:rsidR="005D4C03">
        <w:rPr>
          <w:rFonts w:ascii="Times New Roman" w:hAnsi="Times New Roman" w:hint="eastAsia"/>
        </w:rPr>
        <w:t>。</w:t>
      </w:r>
    </w:p>
    <w:p w:rsidR="006E18B4" w:rsidRDefault="0062096C">
      <w:pPr>
        <w:pStyle w:val="a1"/>
        <w:numPr>
          <w:ilvl w:val="0"/>
          <w:numId w:val="0"/>
        </w:numPr>
        <w:spacing w:beforeLines="0" w:afterLines="0" w:line="400" w:lineRule="exact"/>
        <w:outlineLvl w:val="9"/>
        <w:rPr>
          <w:rFonts w:ascii="Times New Roman" w:eastAsia="宋体" w:hAnsi="宋体"/>
          <w:kern w:val="2"/>
          <w:szCs w:val="24"/>
        </w:rPr>
      </w:pPr>
      <w:r>
        <w:rPr>
          <w:rFonts w:ascii="Times New Roman" w:eastAsia="宋体" w:hAnsi="宋体"/>
          <w:kern w:val="2"/>
          <w:szCs w:val="24"/>
        </w:rPr>
        <w:t>5.1.</w:t>
      </w:r>
      <w:r w:rsidR="005D4C03">
        <w:rPr>
          <w:rFonts w:ascii="Times New Roman" w:eastAsia="宋体" w:hAnsi="宋体"/>
          <w:kern w:val="2"/>
          <w:szCs w:val="24"/>
        </w:rPr>
        <w:t>3</w:t>
      </w:r>
      <w:r w:rsidR="005D4C03">
        <w:rPr>
          <w:rFonts w:ascii="Times New Roman" w:eastAsia="宋体" w:hAnsi="宋体" w:hint="eastAsia"/>
          <w:kern w:val="2"/>
          <w:szCs w:val="24"/>
        </w:rPr>
        <w:t xml:space="preserve"> </w:t>
      </w:r>
      <w:r w:rsidR="005D4C03">
        <w:rPr>
          <w:rFonts w:ascii="Times New Roman" w:eastAsia="宋体" w:hAnsi="宋体" w:hint="eastAsia"/>
          <w:kern w:val="2"/>
          <w:szCs w:val="24"/>
        </w:rPr>
        <w:t>核心指标包括</w:t>
      </w:r>
      <w:r w:rsidR="001F7E6C" w:rsidRPr="001F7E6C">
        <w:rPr>
          <w:rFonts w:ascii="Times New Roman" w:eastAsia="宋体" w:hAnsi="宋体" w:hint="eastAsia"/>
          <w:kern w:val="2"/>
          <w:szCs w:val="24"/>
        </w:rPr>
        <w:t>贮存稳定性（高低温循环后的下垂度）</w:t>
      </w:r>
      <w:r w:rsidR="001F7E6C">
        <w:rPr>
          <w:rFonts w:ascii="Times New Roman" w:eastAsia="宋体" w:hAnsi="宋体" w:hint="eastAsia"/>
          <w:kern w:val="2"/>
          <w:szCs w:val="24"/>
        </w:rPr>
        <w:t>、</w:t>
      </w:r>
      <w:r w:rsidR="00ED20BC">
        <w:rPr>
          <w:rFonts w:ascii="Times New Roman" w:eastAsia="宋体" w:hAnsi="宋体" w:hint="eastAsia"/>
          <w:kern w:val="2"/>
          <w:szCs w:val="24"/>
        </w:rPr>
        <w:t>耐磨性、</w:t>
      </w:r>
      <w:r w:rsidR="001F7E6C" w:rsidRPr="001F7E6C">
        <w:rPr>
          <w:rFonts w:ascii="Times New Roman" w:eastAsia="宋体" w:hAnsi="宋体" w:hint="eastAsia"/>
          <w:kern w:val="2"/>
          <w:szCs w:val="24"/>
        </w:rPr>
        <w:t>耐污染性</w:t>
      </w:r>
      <w:r w:rsidR="001F7E6C">
        <w:rPr>
          <w:rFonts w:ascii="Times New Roman" w:eastAsia="宋体" w:hAnsi="宋体" w:hint="eastAsia"/>
          <w:kern w:val="2"/>
          <w:szCs w:val="24"/>
        </w:rPr>
        <w:t>、</w:t>
      </w:r>
      <w:r w:rsidR="001F7E6C" w:rsidRPr="001F7E6C">
        <w:rPr>
          <w:rFonts w:ascii="Times New Roman" w:eastAsia="宋体" w:hAnsi="宋体" w:hint="eastAsia"/>
          <w:kern w:val="2"/>
          <w:szCs w:val="24"/>
        </w:rPr>
        <w:t>与瓷砖粘结强度</w:t>
      </w:r>
      <w:r w:rsidR="001F7E6C">
        <w:rPr>
          <w:rFonts w:ascii="Times New Roman" w:eastAsia="宋体" w:hAnsi="宋体" w:hint="eastAsia"/>
          <w:kern w:val="2"/>
          <w:szCs w:val="24"/>
        </w:rPr>
        <w:t>、</w:t>
      </w:r>
      <w:r w:rsidR="001F7E6C" w:rsidRPr="001F7E6C">
        <w:rPr>
          <w:rFonts w:ascii="Times New Roman" w:eastAsia="宋体" w:hAnsi="宋体" w:hint="eastAsia"/>
          <w:kern w:val="2"/>
          <w:szCs w:val="24"/>
        </w:rPr>
        <w:t>挥发性有机化合物（</w:t>
      </w:r>
      <w:r w:rsidR="001F7E6C" w:rsidRPr="001F7E6C">
        <w:rPr>
          <w:rFonts w:ascii="Times New Roman" w:eastAsia="宋体" w:hAnsi="宋体" w:hint="eastAsia"/>
          <w:kern w:val="2"/>
          <w:szCs w:val="24"/>
        </w:rPr>
        <w:t>VOC</w:t>
      </w:r>
      <w:r w:rsidR="001F7E6C" w:rsidRPr="001F7E6C">
        <w:rPr>
          <w:rFonts w:ascii="Times New Roman" w:eastAsia="宋体" w:hAnsi="宋体" w:hint="eastAsia"/>
          <w:kern w:val="2"/>
          <w:szCs w:val="24"/>
        </w:rPr>
        <w:t>）含量</w:t>
      </w:r>
      <w:r w:rsidR="001F7E6C">
        <w:rPr>
          <w:rFonts w:ascii="Times New Roman" w:eastAsia="宋体" w:hAnsi="宋体" w:hint="eastAsia"/>
          <w:kern w:val="2"/>
          <w:szCs w:val="24"/>
        </w:rPr>
        <w:t>、苯、甲苯、乙苯、二甲苯总和、</w:t>
      </w:r>
      <w:r w:rsidR="00ED20BC">
        <w:rPr>
          <w:rFonts w:ascii="Times New Roman" w:eastAsia="宋体" w:hAnsi="宋体" w:hint="eastAsia"/>
          <w:kern w:val="2"/>
          <w:szCs w:val="24"/>
        </w:rPr>
        <w:t>抗折强度、抗压强度，</w:t>
      </w:r>
      <w:r w:rsidR="005D4C03">
        <w:rPr>
          <w:rFonts w:ascii="Times New Roman" w:eastAsia="宋体" w:hAnsi="宋体" w:hint="eastAsia"/>
          <w:kern w:val="2"/>
          <w:szCs w:val="24"/>
        </w:rPr>
        <w:t>核心指标分为三个等级，包括先进水平，相当于企标排行榜中</w:t>
      </w:r>
      <w:r w:rsidR="005D4C03">
        <w:rPr>
          <w:rFonts w:ascii="Times New Roman" w:eastAsia="宋体" w:hAnsi="宋体" w:hint="eastAsia"/>
          <w:kern w:val="2"/>
          <w:szCs w:val="24"/>
        </w:rPr>
        <w:t>5</w:t>
      </w:r>
      <w:r w:rsidR="005D4C03">
        <w:rPr>
          <w:rFonts w:ascii="Times New Roman" w:eastAsia="宋体" w:hAnsi="宋体" w:hint="eastAsia"/>
          <w:kern w:val="2"/>
          <w:szCs w:val="24"/>
        </w:rPr>
        <w:t>星级水平；平均水平，相当于企标排行榜中</w:t>
      </w:r>
      <w:r w:rsidR="005D4C03">
        <w:rPr>
          <w:rFonts w:ascii="Times New Roman" w:eastAsia="宋体" w:hAnsi="宋体" w:hint="eastAsia"/>
          <w:kern w:val="2"/>
          <w:szCs w:val="24"/>
        </w:rPr>
        <w:t>4</w:t>
      </w:r>
      <w:r w:rsidR="005D4C03">
        <w:rPr>
          <w:rFonts w:ascii="Times New Roman" w:eastAsia="宋体" w:hAnsi="宋体" w:hint="eastAsia"/>
          <w:kern w:val="2"/>
          <w:szCs w:val="24"/>
        </w:rPr>
        <w:t>星级水平；基准水平，相当于企标排行榜中</w:t>
      </w:r>
      <w:r w:rsidR="005D4C03">
        <w:rPr>
          <w:rFonts w:ascii="Times New Roman" w:eastAsia="宋体" w:hAnsi="宋体" w:hint="eastAsia"/>
          <w:kern w:val="2"/>
          <w:szCs w:val="24"/>
        </w:rPr>
        <w:t>3</w:t>
      </w:r>
      <w:r w:rsidR="005D4C03">
        <w:rPr>
          <w:rFonts w:ascii="Times New Roman" w:eastAsia="宋体" w:hAnsi="宋体" w:hint="eastAsia"/>
          <w:kern w:val="2"/>
          <w:szCs w:val="24"/>
        </w:rPr>
        <w:t>星级水平。</w:t>
      </w:r>
    </w:p>
    <w:p w:rsidR="0062096C" w:rsidRDefault="0062096C" w:rsidP="0062096C">
      <w:pPr>
        <w:pStyle w:val="a1"/>
        <w:numPr>
          <w:ilvl w:val="0"/>
          <w:numId w:val="0"/>
        </w:numPr>
        <w:spacing w:beforeLines="0" w:afterLines="0" w:line="400" w:lineRule="exact"/>
        <w:outlineLvl w:val="9"/>
        <w:rPr>
          <w:rFonts w:ascii="Times New Roman" w:eastAsia="宋体" w:hAnsi="宋体"/>
          <w:kern w:val="2"/>
          <w:szCs w:val="24"/>
        </w:rPr>
      </w:pPr>
      <w:r>
        <w:rPr>
          <w:rFonts w:ascii="Times New Roman" w:eastAsia="宋体" w:hAnsi="宋体"/>
          <w:kern w:val="2"/>
          <w:szCs w:val="24"/>
        </w:rPr>
        <w:t>5.1.</w:t>
      </w:r>
      <w:r w:rsidR="005D4C03">
        <w:rPr>
          <w:rFonts w:ascii="Times New Roman" w:eastAsia="宋体" w:hAnsi="宋体"/>
          <w:kern w:val="2"/>
          <w:szCs w:val="24"/>
        </w:rPr>
        <w:t>4</w:t>
      </w:r>
      <w:r w:rsidR="005D4C03">
        <w:rPr>
          <w:rFonts w:ascii="Times New Roman" w:eastAsia="宋体" w:hAnsi="宋体" w:hint="eastAsia"/>
          <w:kern w:val="2"/>
          <w:szCs w:val="24"/>
        </w:rPr>
        <w:t xml:space="preserve"> </w:t>
      </w:r>
      <w:r w:rsidR="005D4C03">
        <w:rPr>
          <w:rFonts w:ascii="Times New Roman" w:eastAsia="宋体" w:hAnsi="宋体" w:hint="eastAsia"/>
          <w:kern w:val="2"/>
          <w:szCs w:val="24"/>
        </w:rPr>
        <w:t>创新性指标为</w:t>
      </w:r>
      <w:r w:rsidR="001F7E6C" w:rsidRPr="001F7E6C">
        <w:rPr>
          <w:rFonts w:ascii="Times New Roman" w:eastAsia="宋体" w:hAnsi="宋体" w:hint="eastAsia"/>
          <w:kern w:val="2"/>
          <w:szCs w:val="24"/>
        </w:rPr>
        <w:t>人工气候老化（使用窗玻璃滤光器）</w:t>
      </w:r>
      <w:r w:rsidR="001F7E6C">
        <w:rPr>
          <w:rFonts w:ascii="Times New Roman" w:eastAsia="宋体" w:hAnsi="宋体" w:hint="eastAsia"/>
          <w:kern w:val="2"/>
          <w:szCs w:val="24"/>
        </w:rPr>
        <w:t>、</w:t>
      </w:r>
      <w:r w:rsidR="001F7E6C" w:rsidRPr="001F7E6C">
        <w:rPr>
          <w:rFonts w:ascii="Times New Roman" w:eastAsia="宋体" w:hAnsi="宋体" w:hint="eastAsia"/>
          <w:kern w:val="2"/>
          <w:szCs w:val="24"/>
        </w:rPr>
        <w:t>壬基酚</w:t>
      </w:r>
      <w:r w:rsidR="001F7E6C">
        <w:rPr>
          <w:rFonts w:ascii="Times New Roman" w:eastAsia="宋体" w:hAnsi="宋体" w:hint="eastAsia"/>
          <w:kern w:val="2"/>
          <w:szCs w:val="24"/>
        </w:rPr>
        <w:t>、</w:t>
      </w:r>
      <w:r w:rsidR="001F7E6C" w:rsidRPr="001F7E6C">
        <w:rPr>
          <w:rFonts w:ascii="Times New Roman" w:eastAsia="宋体" w:hAnsi="宋体" w:hint="eastAsia"/>
          <w:kern w:val="2"/>
          <w:szCs w:val="24"/>
        </w:rPr>
        <w:t>防霉性</w:t>
      </w:r>
      <w:r w:rsidR="005D4C03">
        <w:rPr>
          <w:rFonts w:ascii="Times New Roman" w:eastAsia="宋体" w:hAnsi="宋体" w:hint="eastAsia"/>
          <w:kern w:val="2"/>
          <w:szCs w:val="24"/>
        </w:rPr>
        <w:t>和</w:t>
      </w:r>
      <w:r w:rsidR="001F7E6C" w:rsidRPr="001F7E6C">
        <w:rPr>
          <w:rFonts w:ascii="Times New Roman" w:eastAsia="宋体" w:hAnsi="宋体" w:hint="eastAsia"/>
          <w:kern w:val="2"/>
          <w:szCs w:val="24"/>
        </w:rPr>
        <w:t>总挥发性有机化合物（</w:t>
      </w:r>
      <w:r w:rsidR="001F7E6C" w:rsidRPr="001F7E6C">
        <w:rPr>
          <w:rFonts w:ascii="Times New Roman" w:eastAsia="宋体" w:hAnsi="宋体" w:hint="eastAsia"/>
          <w:kern w:val="2"/>
          <w:szCs w:val="24"/>
        </w:rPr>
        <w:t>TVOC</w:t>
      </w:r>
      <w:r w:rsidR="001F7E6C" w:rsidRPr="001F7E6C">
        <w:rPr>
          <w:rFonts w:ascii="Times New Roman" w:eastAsia="宋体" w:hAnsi="宋体" w:hint="eastAsia"/>
          <w:kern w:val="2"/>
          <w:szCs w:val="24"/>
        </w:rPr>
        <w:t>）释放量</w:t>
      </w:r>
      <w:r w:rsidR="005D4C03">
        <w:rPr>
          <w:rFonts w:ascii="Times New Roman" w:eastAsia="宋体" w:hAnsi="宋体" w:hint="eastAsia"/>
          <w:kern w:val="2"/>
          <w:szCs w:val="24"/>
        </w:rPr>
        <w:t>，</w:t>
      </w:r>
      <w:r w:rsidR="00E91BB5">
        <w:rPr>
          <w:rFonts w:ascii="Times New Roman" w:eastAsia="宋体" w:hAnsi="宋体" w:hint="eastAsia"/>
          <w:kern w:val="2"/>
          <w:szCs w:val="24"/>
        </w:rPr>
        <w:t>人工气候老化（使用窗玻璃滤光器）和</w:t>
      </w:r>
      <w:r w:rsidR="00E91BB5" w:rsidRPr="00E91BB5">
        <w:rPr>
          <w:rFonts w:ascii="Times New Roman" w:eastAsia="宋体" w:hAnsi="宋体" w:hint="eastAsia"/>
          <w:kern w:val="2"/>
          <w:szCs w:val="24"/>
        </w:rPr>
        <w:t>壬基酚</w:t>
      </w:r>
      <w:r w:rsidR="005D4C03">
        <w:rPr>
          <w:rFonts w:ascii="Times New Roman" w:eastAsia="宋体" w:hAnsi="宋体" w:hint="eastAsia"/>
          <w:kern w:val="2"/>
          <w:szCs w:val="24"/>
        </w:rPr>
        <w:t>划分成</w:t>
      </w:r>
      <w:r w:rsidR="00E91BB5">
        <w:rPr>
          <w:rFonts w:ascii="Times New Roman" w:eastAsia="宋体" w:hAnsi="宋体" w:hint="eastAsia"/>
          <w:kern w:val="2"/>
          <w:szCs w:val="24"/>
        </w:rPr>
        <w:t>基准水平、平均水平和先进水平三</w:t>
      </w:r>
      <w:r w:rsidR="005D4C03">
        <w:rPr>
          <w:rFonts w:ascii="Times New Roman" w:eastAsia="宋体" w:hAnsi="宋体" w:hint="eastAsia"/>
          <w:kern w:val="2"/>
          <w:szCs w:val="24"/>
        </w:rPr>
        <w:t>个等级，</w:t>
      </w:r>
      <w:r w:rsidR="00E91BB5" w:rsidRPr="00E91BB5">
        <w:rPr>
          <w:rFonts w:ascii="Times New Roman" w:eastAsia="宋体" w:hAnsi="宋体" w:hint="eastAsia"/>
          <w:kern w:val="2"/>
          <w:szCs w:val="24"/>
        </w:rPr>
        <w:t>总挥发性有机化合物（</w:t>
      </w:r>
      <w:r w:rsidR="00E91BB5" w:rsidRPr="00E91BB5">
        <w:rPr>
          <w:rFonts w:ascii="Times New Roman" w:eastAsia="宋体" w:hAnsi="宋体" w:hint="eastAsia"/>
          <w:kern w:val="2"/>
          <w:szCs w:val="24"/>
        </w:rPr>
        <w:t>TVOC</w:t>
      </w:r>
      <w:r w:rsidR="00E91BB5" w:rsidRPr="00E91BB5">
        <w:rPr>
          <w:rFonts w:ascii="Times New Roman" w:eastAsia="宋体" w:hAnsi="宋体" w:hint="eastAsia"/>
          <w:kern w:val="2"/>
          <w:szCs w:val="24"/>
        </w:rPr>
        <w:t>）释放量</w:t>
      </w:r>
      <w:r w:rsidR="00E91BB5">
        <w:rPr>
          <w:rFonts w:ascii="Times New Roman" w:eastAsia="宋体" w:hAnsi="宋体" w:hint="eastAsia"/>
          <w:kern w:val="2"/>
          <w:szCs w:val="24"/>
        </w:rPr>
        <w:t>划分成平均水平和先进水平</w:t>
      </w:r>
      <w:r w:rsidR="00373F79">
        <w:rPr>
          <w:rFonts w:ascii="Times New Roman" w:eastAsia="宋体" w:hAnsi="宋体" w:hint="eastAsia"/>
          <w:kern w:val="2"/>
          <w:szCs w:val="24"/>
        </w:rPr>
        <w:t>两</w:t>
      </w:r>
      <w:r w:rsidR="00E91BB5" w:rsidRPr="00E91BB5">
        <w:rPr>
          <w:rFonts w:ascii="Times New Roman" w:eastAsia="宋体" w:hAnsi="宋体" w:hint="eastAsia"/>
          <w:kern w:val="2"/>
          <w:szCs w:val="24"/>
        </w:rPr>
        <w:t>个等级</w:t>
      </w:r>
      <w:r w:rsidR="00E91BB5">
        <w:rPr>
          <w:rFonts w:ascii="Times New Roman" w:eastAsia="宋体" w:hAnsi="宋体" w:hint="eastAsia"/>
          <w:kern w:val="2"/>
          <w:szCs w:val="24"/>
        </w:rPr>
        <w:t>，</w:t>
      </w:r>
      <w:r w:rsidR="00E91BB5" w:rsidRPr="00E91BB5">
        <w:rPr>
          <w:rFonts w:ascii="Times New Roman" w:eastAsia="宋体" w:hAnsi="宋体" w:hint="eastAsia"/>
          <w:kern w:val="2"/>
          <w:szCs w:val="24"/>
        </w:rPr>
        <w:t>防霉性</w:t>
      </w:r>
      <w:r w:rsidR="00373F79" w:rsidRPr="00373F79">
        <w:rPr>
          <w:rFonts w:ascii="Times New Roman" w:eastAsia="宋体" w:hAnsi="宋体" w:hint="eastAsia"/>
          <w:kern w:val="2"/>
          <w:szCs w:val="24"/>
        </w:rPr>
        <w:t>划分成</w:t>
      </w:r>
      <w:r w:rsidR="00E91BB5">
        <w:rPr>
          <w:rFonts w:ascii="Times New Roman" w:eastAsia="宋体" w:hAnsi="宋体" w:hint="eastAsia"/>
          <w:kern w:val="2"/>
          <w:szCs w:val="24"/>
        </w:rPr>
        <w:t>先进水平一个等级，</w:t>
      </w:r>
      <w:r w:rsidR="005D4C03">
        <w:rPr>
          <w:rFonts w:ascii="Times New Roman" w:eastAsia="宋体" w:hAnsi="宋体" w:hint="eastAsia"/>
          <w:kern w:val="2"/>
          <w:szCs w:val="24"/>
        </w:rPr>
        <w:t>其中先进水平相当于企标排行榜中的</w:t>
      </w:r>
      <w:r w:rsidR="005D4C03">
        <w:rPr>
          <w:rFonts w:ascii="Times New Roman" w:eastAsia="宋体" w:hAnsi="宋体" w:hint="eastAsia"/>
          <w:kern w:val="2"/>
          <w:szCs w:val="24"/>
        </w:rPr>
        <w:t>5</w:t>
      </w:r>
      <w:r w:rsidR="005D4C03">
        <w:rPr>
          <w:rFonts w:ascii="Times New Roman" w:eastAsia="宋体" w:hAnsi="宋体" w:hint="eastAsia"/>
          <w:kern w:val="2"/>
          <w:szCs w:val="24"/>
        </w:rPr>
        <w:t>星级水平，平均水平相当于企标排行榜中</w:t>
      </w:r>
      <w:r w:rsidR="005D4C03">
        <w:rPr>
          <w:rFonts w:ascii="Times New Roman" w:eastAsia="宋体" w:hAnsi="宋体" w:hint="eastAsia"/>
          <w:kern w:val="2"/>
          <w:szCs w:val="24"/>
        </w:rPr>
        <w:t>4</w:t>
      </w:r>
      <w:r w:rsidR="005D4C03">
        <w:rPr>
          <w:rFonts w:ascii="Times New Roman" w:eastAsia="宋体" w:hAnsi="宋体" w:hint="eastAsia"/>
          <w:kern w:val="2"/>
          <w:szCs w:val="24"/>
        </w:rPr>
        <w:t>星级水平</w:t>
      </w:r>
      <w:r w:rsidR="00373F79">
        <w:rPr>
          <w:rFonts w:ascii="Times New Roman" w:eastAsia="宋体" w:hAnsi="宋体" w:hint="eastAsia"/>
          <w:kern w:val="2"/>
          <w:szCs w:val="24"/>
        </w:rPr>
        <w:t>，</w:t>
      </w:r>
      <w:r w:rsidR="00373F79" w:rsidRPr="00373F79">
        <w:rPr>
          <w:rFonts w:ascii="Times New Roman" w:eastAsia="宋体" w:hAnsi="宋体" w:hint="eastAsia"/>
          <w:kern w:val="2"/>
          <w:szCs w:val="24"/>
        </w:rPr>
        <w:t>基准水平相当于企标排行榜中</w:t>
      </w:r>
      <w:r w:rsidR="00373F79" w:rsidRPr="00373F79">
        <w:rPr>
          <w:rFonts w:ascii="Times New Roman" w:eastAsia="宋体" w:hAnsi="宋体" w:hint="eastAsia"/>
          <w:kern w:val="2"/>
          <w:szCs w:val="24"/>
        </w:rPr>
        <w:t>3</w:t>
      </w:r>
      <w:r w:rsidR="00373F79" w:rsidRPr="00373F79">
        <w:rPr>
          <w:rFonts w:ascii="Times New Roman" w:eastAsia="宋体" w:hAnsi="宋体" w:hint="eastAsia"/>
          <w:kern w:val="2"/>
          <w:szCs w:val="24"/>
        </w:rPr>
        <w:t>星级水平；</w:t>
      </w:r>
      <w:r w:rsidR="005D4C03">
        <w:rPr>
          <w:rFonts w:ascii="Times New Roman" w:eastAsia="宋体" w:hAnsi="宋体"/>
          <w:kern w:val="2"/>
          <w:szCs w:val="24"/>
        </w:rPr>
        <w:t>鼓励根据条件成熟情况适时增加与产品性能和消费者关注的相关创新性指标。</w:t>
      </w:r>
    </w:p>
    <w:p w:rsidR="0062096C" w:rsidRDefault="0062096C" w:rsidP="0062096C">
      <w:pPr>
        <w:pStyle w:val="a1"/>
        <w:numPr>
          <w:ilvl w:val="0"/>
          <w:numId w:val="0"/>
        </w:numPr>
        <w:spacing w:beforeLines="0" w:afterLines="0" w:line="400" w:lineRule="exact"/>
        <w:outlineLvl w:val="9"/>
        <w:rPr>
          <w:rFonts w:ascii="Times New Roman" w:eastAsia="宋体" w:hAnsi="宋体"/>
          <w:kern w:val="2"/>
          <w:szCs w:val="24"/>
        </w:rPr>
      </w:pPr>
    </w:p>
    <w:p w:rsidR="006E18B4" w:rsidRPr="0062096C" w:rsidRDefault="0062096C" w:rsidP="0062096C">
      <w:pPr>
        <w:pStyle w:val="a1"/>
        <w:numPr>
          <w:ilvl w:val="0"/>
          <w:numId w:val="0"/>
        </w:numPr>
        <w:spacing w:beforeLines="0" w:afterLines="0" w:after="240" w:line="400" w:lineRule="exact"/>
        <w:outlineLvl w:val="9"/>
        <w:rPr>
          <w:rFonts w:hAnsi="黑体" w:cstheme="majorBidi"/>
          <w:bCs/>
          <w:kern w:val="2"/>
        </w:rPr>
      </w:pPr>
      <w:r w:rsidRPr="0062096C">
        <w:rPr>
          <w:rFonts w:hAnsi="黑体" w:cstheme="majorBidi" w:hint="eastAsia"/>
          <w:bCs/>
          <w:kern w:val="2"/>
        </w:rPr>
        <w:t>5.2</w:t>
      </w:r>
      <w:r w:rsidR="005D4C03" w:rsidRPr="0062096C">
        <w:rPr>
          <w:rFonts w:hAnsi="黑体" w:cstheme="majorBidi"/>
          <w:bCs/>
          <w:kern w:val="2"/>
        </w:rPr>
        <w:t xml:space="preserve"> </w:t>
      </w:r>
      <w:r w:rsidR="005D4C03" w:rsidRPr="0062096C">
        <w:rPr>
          <w:rFonts w:hAnsi="黑体" w:cstheme="majorBidi" w:hint="eastAsia"/>
          <w:bCs/>
          <w:kern w:val="2"/>
        </w:rPr>
        <w:t>评价指标</w:t>
      </w:r>
      <w:bookmarkEnd w:id="45"/>
      <w:r w:rsidR="005D4C03" w:rsidRPr="0062096C">
        <w:rPr>
          <w:rFonts w:hAnsi="黑体" w:cstheme="majorBidi" w:hint="eastAsia"/>
          <w:bCs/>
          <w:kern w:val="2"/>
        </w:rPr>
        <w:t>体系</w:t>
      </w:r>
      <w:r>
        <w:rPr>
          <w:rFonts w:hAnsi="黑体" w:cstheme="majorBidi" w:hint="eastAsia"/>
          <w:bCs/>
          <w:kern w:val="2"/>
        </w:rPr>
        <w:t>框架</w:t>
      </w:r>
    </w:p>
    <w:p w:rsidR="006E18B4" w:rsidRDefault="00C5081D" w:rsidP="0062096C">
      <w:pPr>
        <w:spacing w:after="240"/>
        <w:ind w:firstLineChars="200" w:firstLine="420"/>
        <w:rPr>
          <w:rFonts w:ascii="Times New Roman" w:hAnsi="Times New Roman"/>
        </w:rPr>
      </w:pPr>
      <w:r>
        <w:rPr>
          <w:rFonts w:ascii="Times New Roman" w:hAnsi="Times New Roman" w:hint="eastAsia"/>
        </w:rPr>
        <w:t>无砂型室内装饰装修用美缝剂</w:t>
      </w:r>
      <w:r w:rsidR="005D4C03">
        <w:rPr>
          <w:rFonts w:ascii="Times New Roman" w:hAnsi="Times New Roman" w:hint="eastAsia"/>
        </w:rPr>
        <w:t>评价指标体系框架见表</w:t>
      </w:r>
      <w:r w:rsidR="005D4C03">
        <w:rPr>
          <w:rFonts w:ascii="Times New Roman" w:hAnsi="Times New Roman" w:hint="eastAsia"/>
        </w:rPr>
        <w:t>1</w:t>
      </w:r>
      <w:r>
        <w:rPr>
          <w:rFonts w:ascii="Times New Roman" w:hAnsi="Times New Roman" w:hint="eastAsia"/>
        </w:rPr>
        <w:t>，有</w:t>
      </w:r>
      <w:r w:rsidRPr="00C5081D">
        <w:rPr>
          <w:rFonts w:ascii="Times New Roman" w:hAnsi="Times New Roman" w:hint="eastAsia"/>
        </w:rPr>
        <w:t>砂型室内装饰装修用美缝剂评价指标体系框架见表</w:t>
      </w:r>
      <w:r>
        <w:rPr>
          <w:rFonts w:ascii="Times New Roman" w:hAnsi="Times New Roman" w:hint="eastAsia"/>
        </w:rPr>
        <w:t>2</w:t>
      </w:r>
      <w:r>
        <w:rPr>
          <w:rFonts w:ascii="Times New Roman" w:hAnsi="Times New Roman" w:hint="eastAsia"/>
        </w:rPr>
        <w:t>。</w:t>
      </w:r>
    </w:p>
    <w:p w:rsidR="006E18B4" w:rsidRDefault="005D4C03">
      <w:pPr>
        <w:spacing w:afterLines="50" w:after="156"/>
        <w:ind w:firstLineChars="200" w:firstLine="420"/>
        <w:jc w:val="center"/>
        <w:rPr>
          <w:rFonts w:ascii="黑体" w:eastAsia="黑体" w:hAnsi="黑体" w:cs="黑体"/>
          <w:szCs w:val="21"/>
        </w:rPr>
      </w:pPr>
      <w:r>
        <w:rPr>
          <w:rFonts w:ascii="黑体" w:eastAsia="黑体" w:hAnsi="黑体" w:cs="黑体" w:hint="eastAsia"/>
          <w:szCs w:val="21"/>
        </w:rPr>
        <w:t>表</w:t>
      </w:r>
      <w:r>
        <w:rPr>
          <w:rFonts w:ascii="黑体" w:eastAsia="黑体" w:hAnsi="黑体" w:cs="黑体"/>
          <w:szCs w:val="21"/>
        </w:rPr>
        <w:t>1</w:t>
      </w:r>
      <w:bookmarkStart w:id="49" w:name="_Hlk42778042"/>
      <w:r>
        <w:rPr>
          <w:rFonts w:ascii="黑体" w:eastAsia="黑体" w:hAnsi="黑体" w:cs="黑体" w:hint="eastAsia"/>
          <w:szCs w:val="21"/>
        </w:rPr>
        <w:t xml:space="preserve"> </w:t>
      </w:r>
      <w:r w:rsidR="00C5081D" w:rsidRPr="00C5081D">
        <w:rPr>
          <w:rFonts w:ascii="黑体" w:eastAsia="黑体" w:hAnsi="黑体" w:cs="黑体" w:hint="eastAsia"/>
          <w:szCs w:val="21"/>
        </w:rPr>
        <w:t>无砂型室内装饰装修用美缝剂</w:t>
      </w:r>
      <w:r>
        <w:rPr>
          <w:rFonts w:ascii="黑体" w:eastAsia="黑体" w:hAnsi="黑体" w:cs="黑体" w:hint="eastAsia"/>
          <w:szCs w:val="21"/>
        </w:rPr>
        <w:t>评价指标体系框架</w:t>
      </w:r>
      <w:bookmarkEnd w:id="49"/>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675"/>
        <w:gridCol w:w="613"/>
        <w:gridCol w:w="452"/>
        <w:gridCol w:w="133"/>
        <w:gridCol w:w="91"/>
        <w:gridCol w:w="903"/>
        <w:gridCol w:w="1505"/>
        <w:gridCol w:w="1094"/>
        <w:gridCol w:w="11"/>
        <w:gridCol w:w="1072"/>
        <w:gridCol w:w="32"/>
        <w:gridCol w:w="1107"/>
        <w:gridCol w:w="1931"/>
      </w:tblGrid>
      <w:tr w:rsidR="00E66530" w:rsidRPr="00773760" w:rsidTr="002C3B66">
        <w:trPr>
          <w:trHeight w:val="567"/>
          <w:jc w:val="center"/>
        </w:trPr>
        <w:tc>
          <w:tcPr>
            <w:tcW w:w="441" w:type="dxa"/>
            <w:vMerge w:val="restart"/>
            <w:vAlign w:val="center"/>
          </w:tcPr>
          <w:p w:rsidR="006E18B4" w:rsidRPr="00773760" w:rsidRDefault="005D4C0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序号</w:t>
            </w:r>
          </w:p>
        </w:tc>
        <w:tc>
          <w:tcPr>
            <w:tcW w:w="675" w:type="dxa"/>
            <w:vMerge w:val="restart"/>
            <w:shd w:val="clear" w:color="auto" w:fill="auto"/>
            <w:vAlign w:val="center"/>
          </w:tcPr>
          <w:p w:rsidR="006E18B4" w:rsidRPr="00773760" w:rsidRDefault="005D4C0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指标类型</w:t>
            </w:r>
          </w:p>
        </w:tc>
        <w:tc>
          <w:tcPr>
            <w:tcW w:w="2192" w:type="dxa"/>
            <w:gridSpan w:val="5"/>
            <w:vMerge w:val="restart"/>
            <w:shd w:val="clear" w:color="auto" w:fill="auto"/>
            <w:vAlign w:val="center"/>
          </w:tcPr>
          <w:p w:rsidR="006E18B4" w:rsidRPr="00773760" w:rsidRDefault="005D4C0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评价指标</w:t>
            </w:r>
          </w:p>
        </w:tc>
        <w:tc>
          <w:tcPr>
            <w:tcW w:w="1505" w:type="dxa"/>
            <w:vMerge w:val="restart"/>
            <w:shd w:val="clear" w:color="auto" w:fill="auto"/>
            <w:vAlign w:val="center"/>
          </w:tcPr>
          <w:p w:rsidR="006E18B4" w:rsidRPr="00773760" w:rsidRDefault="005D4C03" w:rsidP="000D3AF5">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指标来源</w:t>
            </w:r>
          </w:p>
        </w:tc>
        <w:tc>
          <w:tcPr>
            <w:tcW w:w="3316" w:type="dxa"/>
            <w:gridSpan w:val="5"/>
            <w:shd w:val="clear" w:color="auto" w:fill="auto"/>
            <w:vAlign w:val="center"/>
          </w:tcPr>
          <w:p w:rsidR="006E18B4" w:rsidRPr="00773760" w:rsidRDefault="005D4C0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指标水平分级</w:t>
            </w:r>
          </w:p>
        </w:tc>
        <w:tc>
          <w:tcPr>
            <w:tcW w:w="1931" w:type="dxa"/>
            <w:vMerge w:val="restart"/>
            <w:shd w:val="clear" w:color="auto" w:fill="auto"/>
            <w:vAlign w:val="center"/>
          </w:tcPr>
          <w:p w:rsidR="006E18B4" w:rsidRPr="00773760" w:rsidRDefault="005D4C0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判定依据</w:t>
            </w:r>
            <w:r w:rsidRPr="00773760">
              <w:rPr>
                <w:rFonts w:ascii="Times New Roman" w:hAnsi="Times New Roman" w:cs="Times New Roman" w:hint="eastAsia"/>
                <w:kern w:val="0"/>
                <w:sz w:val="18"/>
                <w:szCs w:val="18"/>
              </w:rPr>
              <w:t>/</w:t>
            </w:r>
            <w:r w:rsidRPr="00773760">
              <w:rPr>
                <w:rFonts w:ascii="Times New Roman" w:hAnsi="Times New Roman" w:cs="Times New Roman"/>
                <w:kern w:val="0"/>
                <w:sz w:val="18"/>
                <w:szCs w:val="18"/>
              </w:rPr>
              <w:t>方法</w:t>
            </w:r>
          </w:p>
        </w:tc>
      </w:tr>
      <w:tr w:rsidR="00EC3110" w:rsidRPr="00773760" w:rsidTr="002C3B66">
        <w:trPr>
          <w:trHeight w:val="567"/>
          <w:jc w:val="center"/>
        </w:trPr>
        <w:tc>
          <w:tcPr>
            <w:tcW w:w="441" w:type="dxa"/>
            <w:vMerge/>
            <w:vAlign w:val="center"/>
          </w:tcPr>
          <w:p w:rsidR="006E18B4" w:rsidRPr="00773760" w:rsidRDefault="006E18B4">
            <w:pPr>
              <w:widowControl/>
              <w:spacing w:line="240" w:lineRule="exact"/>
              <w:jc w:val="left"/>
              <w:rPr>
                <w:rFonts w:ascii="Times New Roman" w:hAnsi="Times New Roman" w:cs="Times New Roman"/>
                <w:kern w:val="0"/>
                <w:sz w:val="18"/>
                <w:szCs w:val="18"/>
              </w:rPr>
            </w:pPr>
          </w:p>
        </w:tc>
        <w:tc>
          <w:tcPr>
            <w:tcW w:w="675" w:type="dxa"/>
            <w:vMerge/>
            <w:vAlign w:val="center"/>
          </w:tcPr>
          <w:p w:rsidR="006E18B4" w:rsidRPr="00773760" w:rsidRDefault="006E18B4">
            <w:pPr>
              <w:widowControl/>
              <w:spacing w:line="240" w:lineRule="exact"/>
              <w:jc w:val="left"/>
              <w:rPr>
                <w:rFonts w:ascii="Times New Roman" w:hAnsi="Times New Roman" w:cs="Times New Roman"/>
                <w:kern w:val="0"/>
                <w:sz w:val="18"/>
                <w:szCs w:val="18"/>
              </w:rPr>
            </w:pPr>
          </w:p>
        </w:tc>
        <w:tc>
          <w:tcPr>
            <w:tcW w:w="2192" w:type="dxa"/>
            <w:gridSpan w:val="5"/>
            <w:vMerge/>
            <w:vAlign w:val="center"/>
          </w:tcPr>
          <w:p w:rsidR="006E18B4" w:rsidRPr="00773760" w:rsidRDefault="006E18B4">
            <w:pPr>
              <w:widowControl/>
              <w:spacing w:line="240" w:lineRule="exact"/>
              <w:jc w:val="center"/>
              <w:rPr>
                <w:rFonts w:ascii="Times New Roman" w:hAnsi="Times New Roman" w:cs="Times New Roman"/>
                <w:kern w:val="0"/>
                <w:sz w:val="18"/>
                <w:szCs w:val="18"/>
              </w:rPr>
            </w:pPr>
          </w:p>
        </w:tc>
        <w:tc>
          <w:tcPr>
            <w:tcW w:w="1505" w:type="dxa"/>
            <w:vMerge/>
            <w:vAlign w:val="center"/>
          </w:tcPr>
          <w:p w:rsidR="006E18B4" w:rsidRPr="00773760" w:rsidRDefault="006E18B4">
            <w:pPr>
              <w:widowControl/>
              <w:spacing w:line="240" w:lineRule="exact"/>
              <w:jc w:val="left"/>
              <w:rPr>
                <w:rFonts w:ascii="Times New Roman" w:hAnsi="Times New Roman" w:cs="Times New Roman"/>
                <w:kern w:val="0"/>
                <w:sz w:val="18"/>
                <w:szCs w:val="18"/>
              </w:rPr>
            </w:pPr>
          </w:p>
        </w:tc>
        <w:tc>
          <w:tcPr>
            <w:tcW w:w="1105" w:type="dxa"/>
            <w:gridSpan w:val="2"/>
            <w:shd w:val="clear" w:color="auto" w:fill="auto"/>
            <w:vAlign w:val="center"/>
          </w:tcPr>
          <w:p w:rsidR="006E18B4" w:rsidRPr="00773760" w:rsidRDefault="005D4C03" w:rsidP="00EC311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先进水平</w:t>
            </w:r>
          </w:p>
        </w:tc>
        <w:tc>
          <w:tcPr>
            <w:tcW w:w="1104" w:type="dxa"/>
            <w:gridSpan w:val="2"/>
            <w:shd w:val="clear" w:color="auto" w:fill="auto"/>
            <w:vAlign w:val="center"/>
          </w:tcPr>
          <w:p w:rsidR="006E18B4" w:rsidRPr="00773760" w:rsidRDefault="005D4C03" w:rsidP="00EC311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平均水平</w:t>
            </w:r>
          </w:p>
        </w:tc>
        <w:tc>
          <w:tcPr>
            <w:tcW w:w="1107" w:type="dxa"/>
            <w:shd w:val="clear" w:color="auto" w:fill="auto"/>
            <w:vAlign w:val="center"/>
          </w:tcPr>
          <w:p w:rsidR="006E18B4" w:rsidRPr="00773760" w:rsidRDefault="005D4C03" w:rsidP="00EC311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基准水平</w:t>
            </w:r>
          </w:p>
        </w:tc>
        <w:tc>
          <w:tcPr>
            <w:tcW w:w="1931" w:type="dxa"/>
            <w:vMerge/>
            <w:shd w:val="clear" w:color="auto" w:fill="auto"/>
            <w:vAlign w:val="center"/>
          </w:tcPr>
          <w:p w:rsidR="006E18B4" w:rsidRPr="00773760" w:rsidRDefault="006E18B4">
            <w:pPr>
              <w:widowControl/>
              <w:spacing w:line="240" w:lineRule="exact"/>
              <w:jc w:val="center"/>
              <w:rPr>
                <w:rFonts w:ascii="Times New Roman" w:hAnsi="Times New Roman" w:cs="Times New Roman"/>
                <w:kern w:val="0"/>
                <w:sz w:val="18"/>
                <w:szCs w:val="18"/>
              </w:rPr>
            </w:pPr>
          </w:p>
        </w:tc>
      </w:tr>
      <w:tr w:rsidR="00826AA4" w:rsidRPr="00773760" w:rsidTr="002C3B66">
        <w:trPr>
          <w:trHeight w:val="567"/>
          <w:jc w:val="center"/>
        </w:trPr>
        <w:tc>
          <w:tcPr>
            <w:tcW w:w="441" w:type="dxa"/>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1</w:t>
            </w:r>
          </w:p>
        </w:tc>
        <w:tc>
          <w:tcPr>
            <w:tcW w:w="675" w:type="dxa"/>
            <w:vMerge w:val="restart"/>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基础指标</w:t>
            </w:r>
          </w:p>
        </w:tc>
        <w:tc>
          <w:tcPr>
            <w:tcW w:w="2192" w:type="dxa"/>
            <w:gridSpan w:val="5"/>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hint="eastAsia"/>
                <w:sz w:val="18"/>
                <w:szCs w:val="18"/>
              </w:rPr>
              <w:t>外观</w:t>
            </w:r>
          </w:p>
        </w:tc>
        <w:tc>
          <w:tcPr>
            <w:tcW w:w="1505" w:type="dxa"/>
            <w:vMerge w:val="restart"/>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T/CBMF 166</w:t>
            </w:r>
            <w:r w:rsidR="00D9636C" w:rsidRPr="00773760">
              <w:rPr>
                <w:rFonts w:ascii="Times New Roman" w:hAnsi="Times New Roman" w:cs="Times New Roman"/>
                <w:kern w:val="0"/>
                <w:sz w:val="18"/>
                <w:szCs w:val="18"/>
              </w:rPr>
              <w:t>—</w:t>
            </w:r>
            <w:r w:rsidRPr="00773760">
              <w:rPr>
                <w:rFonts w:ascii="Times New Roman" w:hAnsi="Times New Roman" w:cs="Times New Roman"/>
                <w:kern w:val="0"/>
                <w:sz w:val="18"/>
                <w:szCs w:val="18"/>
              </w:rPr>
              <w:t xml:space="preserve">2022 </w:t>
            </w:r>
          </w:p>
        </w:tc>
        <w:tc>
          <w:tcPr>
            <w:tcW w:w="3316" w:type="dxa"/>
            <w:gridSpan w:val="5"/>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符合</w:t>
            </w: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5.1</w:t>
            </w:r>
            <w:r w:rsidRPr="00773760">
              <w:rPr>
                <w:rFonts w:ascii="Times New Roman" w:hAnsi="Times New Roman" w:cs="Times New Roman" w:hint="eastAsia"/>
                <w:kern w:val="0"/>
                <w:sz w:val="18"/>
                <w:szCs w:val="18"/>
              </w:rPr>
              <w:t>的要求</w:t>
            </w:r>
          </w:p>
        </w:tc>
        <w:tc>
          <w:tcPr>
            <w:tcW w:w="1931" w:type="dxa"/>
            <w:shd w:val="clear" w:color="auto" w:fill="auto"/>
            <w:vAlign w:val="center"/>
          </w:tcPr>
          <w:p w:rsidR="00826AA4" w:rsidRPr="00773760" w:rsidRDefault="00826AA4" w:rsidP="00177AC2">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5.1</w:t>
            </w:r>
          </w:p>
        </w:tc>
      </w:tr>
      <w:tr w:rsidR="00826AA4" w:rsidRPr="00773760" w:rsidTr="002C3B66">
        <w:trPr>
          <w:trHeight w:val="567"/>
          <w:jc w:val="center"/>
        </w:trPr>
        <w:tc>
          <w:tcPr>
            <w:tcW w:w="441" w:type="dxa"/>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2</w:t>
            </w:r>
          </w:p>
        </w:tc>
        <w:tc>
          <w:tcPr>
            <w:tcW w:w="67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826AA4" w:rsidRPr="00773760" w:rsidRDefault="00826AA4">
            <w:pPr>
              <w:pStyle w:val="afc"/>
              <w:numPr>
                <w:ilvl w:val="0"/>
                <w:numId w:val="4"/>
              </w:numPr>
              <w:spacing w:before="156" w:after="156" w:line="240" w:lineRule="exact"/>
              <w:ind w:firstLineChars="0"/>
              <w:jc w:val="center"/>
              <w:rPr>
                <w:rFonts w:ascii="Times New Roman" w:hAnsi="Times New Roman" w:cs="Times New Roman"/>
                <w:sz w:val="18"/>
                <w:szCs w:val="18"/>
              </w:rPr>
            </w:pPr>
            <w:r w:rsidRPr="00773760">
              <w:rPr>
                <w:rFonts w:ascii="Times New Roman" w:hAnsi="Times New Roman" w:hint="eastAsia"/>
                <w:sz w:val="18"/>
                <w:szCs w:val="18"/>
              </w:rPr>
              <w:t>固体含量</w:t>
            </w:r>
            <w:r w:rsidRPr="00773760">
              <w:rPr>
                <w:rFonts w:ascii="Times New Roman" w:hAnsi="Times New Roman" w:hint="eastAsia"/>
                <w:sz w:val="18"/>
                <w:szCs w:val="18"/>
              </w:rPr>
              <w:t>/%</w:t>
            </w:r>
          </w:p>
        </w:tc>
        <w:tc>
          <w:tcPr>
            <w:tcW w:w="150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3316" w:type="dxa"/>
            <w:gridSpan w:val="5"/>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kern w:val="0"/>
                <w:sz w:val="18"/>
                <w:szCs w:val="18"/>
              </w:rPr>
              <w:t>96</w:t>
            </w:r>
            <w:r w:rsidRPr="00773760">
              <w:rPr>
                <w:rFonts w:ascii="Times New Roman" w:hAnsi="Times New Roman" w:cs="Times New Roman" w:hint="eastAsia"/>
                <w:kern w:val="0"/>
                <w:sz w:val="18"/>
                <w:szCs w:val="18"/>
              </w:rPr>
              <w:t>%</w:t>
            </w:r>
          </w:p>
        </w:tc>
        <w:tc>
          <w:tcPr>
            <w:tcW w:w="1931" w:type="dxa"/>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6.4.1</w:t>
            </w:r>
          </w:p>
        </w:tc>
      </w:tr>
      <w:tr w:rsidR="00826AA4" w:rsidRPr="00773760" w:rsidTr="002C3B66">
        <w:trPr>
          <w:trHeight w:val="567"/>
          <w:jc w:val="center"/>
        </w:trPr>
        <w:tc>
          <w:tcPr>
            <w:tcW w:w="441" w:type="dxa"/>
            <w:vAlign w:val="center"/>
          </w:tcPr>
          <w:p w:rsidR="00826AA4" w:rsidRPr="00773760" w:rsidRDefault="00E15475">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3</w:t>
            </w:r>
          </w:p>
        </w:tc>
        <w:tc>
          <w:tcPr>
            <w:tcW w:w="67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826AA4" w:rsidRPr="00773760" w:rsidRDefault="00826AA4">
            <w:pPr>
              <w:pStyle w:val="afc"/>
              <w:numPr>
                <w:ilvl w:val="0"/>
                <w:numId w:val="4"/>
              </w:numPr>
              <w:spacing w:before="156" w:after="156" w:line="240" w:lineRule="exact"/>
              <w:ind w:firstLineChars="0"/>
              <w:jc w:val="center"/>
              <w:rPr>
                <w:rFonts w:ascii="Times New Roman" w:hAnsi="Times New Roman"/>
                <w:sz w:val="18"/>
                <w:szCs w:val="18"/>
              </w:rPr>
            </w:pPr>
            <w:r w:rsidRPr="00773760">
              <w:rPr>
                <w:rFonts w:ascii="Times New Roman" w:hAnsi="Times New Roman" w:hint="eastAsia"/>
                <w:sz w:val="18"/>
                <w:szCs w:val="18"/>
              </w:rPr>
              <w:t>表干时间</w:t>
            </w:r>
            <w:r w:rsidRPr="00773760">
              <w:rPr>
                <w:rFonts w:ascii="Times New Roman" w:hAnsi="Times New Roman" w:hint="eastAsia"/>
                <w:sz w:val="18"/>
                <w:szCs w:val="18"/>
              </w:rPr>
              <w:t>/h</w:t>
            </w:r>
          </w:p>
        </w:tc>
        <w:tc>
          <w:tcPr>
            <w:tcW w:w="150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3316" w:type="dxa"/>
            <w:gridSpan w:val="5"/>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kern w:val="0"/>
                <w:sz w:val="18"/>
                <w:szCs w:val="18"/>
              </w:rPr>
              <w:t>4</w:t>
            </w:r>
          </w:p>
        </w:tc>
        <w:tc>
          <w:tcPr>
            <w:tcW w:w="1931" w:type="dxa"/>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6.4.2</w:t>
            </w:r>
          </w:p>
        </w:tc>
      </w:tr>
      <w:tr w:rsidR="00826AA4" w:rsidRPr="00773760" w:rsidTr="002C3B66">
        <w:trPr>
          <w:trHeight w:val="360"/>
          <w:jc w:val="center"/>
        </w:trPr>
        <w:tc>
          <w:tcPr>
            <w:tcW w:w="441" w:type="dxa"/>
            <w:vMerge w:val="restart"/>
            <w:vAlign w:val="center"/>
          </w:tcPr>
          <w:p w:rsidR="00826AA4" w:rsidRPr="00773760" w:rsidRDefault="00E15475">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4</w:t>
            </w:r>
          </w:p>
        </w:tc>
        <w:tc>
          <w:tcPr>
            <w:tcW w:w="67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1065" w:type="dxa"/>
            <w:gridSpan w:val="2"/>
            <w:vMerge w:val="restart"/>
            <w:shd w:val="clear" w:color="auto" w:fill="auto"/>
            <w:vAlign w:val="center"/>
          </w:tcPr>
          <w:p w:rsidR="00826AA4" w:rsidRPr="00773760" w:rsidRDefault="00826AA4">
            <w:pPr>
              <w:pStyle w:val="afc"/>
              <w:numPr>
                <w:ilvl w:val="0"/>
                <w:numId w:val="4"/>
              </w:numPr>
              <w:spacing w:before="156" w:after="156" w:line="240" w:lineRule="exact"/>
              <w:ind w:firstLineChars="0"/>
              <w:jc w:val="center"/>
              <w:rPr>
                <w:rFonts w:ascii="Times New Roman" w:hAnsi="Times New Roman"/>
                <w:sz w:val="18"/>
                <w:szCs w:val="18"/>
              </w:rPr>
            </w:pPr>
            <w:r w:rsidRPr="00773760">
              <w:rPr>
                <w:rFonts w:ascii="Times New Roman" w:hAnsi="Times New Roman" w:hint="eastAsia"/>
                <w:sz w:val="18"/>
                <w:szCs w:val="18"/>
              </w:rPr>
              <w:t>下垂度</w:t>
            </w:r>
          </w:p>
        </w:tc>
        <w:tc>
          <w:tcPr>
            <w:tcW w:w="1127" w:type="dxa"/>
            <w:gridSpan w:val="3"/>
            <w:shd w:val="clear" w:color="auto" w:fill="auto"/>
            <w:vAlign w:val="center"/>
          </w:tcPr>
          <w:p w:rsidR="00826AA4" w:rsidRPr="00773760" w:rsidRDefault="00826AA4">
            <w:pPr>
              <w:pStyle w:val="afc"/>
              <w:numPr>
                <w:ilvl w:val="0"/>
                <w:numId w:val="4"/>
              </w:numPr>
              <w:spacing w:before="156" w:after="156" w:line="240" w:lineRule="exact"/>
              <w:ind w:firstLineChars="0"/>
              <w:jc w:val="center"/>
              <w:rPr>
                <w:rFonts w:ascii="Times New Roman" w:hAnsi="Times New Roman"/>
                <w:sz w:val="18"/>
                <w:szCs w:val="18"/>
              </w:rPr>
            </w:pPr>
            <w:r w:rsidRPr="00773760">
              <w:rPr>
                <w:rFonts w:ascii="Times New Roman" w:hAnsi="Times New Roman" w:hint="eastAsia"/>
                <w:sz w:val="18"/>
                <w:szCs w:val="18"/>
              </w:rPr>
              <w:t>垂直</w:t>
            </w:r>
            <w:r w:rsidRPr="00773760">
              <w:rPr>
                <w:rFonts w:ascii="Times New Roman" w:hAnsi="Times New Roman" w:hint="eastAsia"/>
                <w:sz w:val="18"/>
                <w:szCs w:val="18"/>
              </w:rPr>
              <w:t>/mm</w:t>
            </w:r>
          </w:p>
        </w:tc>
        <w:tc>
          <w:tcPr>
            <w:tcW w:w="1505" w:type="dxa"/>
            <w:vMerge/>
            <w:shd w:val="clear" w:color="auto" w:fill="auto"/>
            <w:vAlign w:val="center"/>
          </w:tcPr>
          <w:p w:rsidR="00826AA4" w:rsidRPr="00773760" w:rsidRDefault="00826AA4" w:rsidP="00C5081D">
            <w:pPr>
              <w:pStyle w:val="afc"/>
              <w:ind w:firstLine="360"/>
              <w:rPr>
                <w:rFonts w:ascii="Times New Roman" w:hAnsi="Times New Roman" w:cs="Times New Roman"/>
                <w:kern w:val="0"/>
                <w:sz w:val="18"/>
                <w:szCs w:val="18"/>
              </w:rPr>
            </w:pPr>
          </w:p>
        </w:tc>
        <w:tc>
          <w:tcPr>
            <w:tcW w:w="3316" w:type="dxa"/>
            <w:gridSpan w:val="5"/>
            <w:shd w:val="clear" w:color="auto" w:fill="auto"/>
            <w:vAlign w:val="center"/>
          </w:tcPr>
          <w:p w:rsidR="00826AA4" w:rsidRPr="00773760" w:rsidRDefault="00826AA4">
            <w:pPr>
              <w:widowControl/>
              <w:spacing w:line="240" w:lineRule="exact"/>
              <w:jc w:val="center"/>
              <w:rPr>
                <w:rFonts w:ascii="Times New Roman" w:hAnsi="Times New Roman" w:cs="Times New Roman"/>
                <w:b/>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3</w:t>
            </w:r>
          </w:p>
        </w:tc>
        <w:tc>
          <w:tcPr>
            <w:tcW w:w="1931" w:type="dxa"/>
            <w:vMerge w:val="restart"/>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6.4.3</w:t>
            </w:r>
          </w:p>
        </w:tc>
      </w:tr>
      <w:tr w:rsidR="00826AA4" w:rsidRPr="00773760" w:rsidTr="002C3B66">
        <w:trPr>
          <w:trHeight w:val="420"/>
          <w:jc w:val="center"/>
        </w:trPr>
        <w:tc>
          <w:tcPr>
            <w:tcW w:w="441" w:type="dxa"/>
            <w:vMerge/>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1065" w:type="dxa"/>
            <w:gridSpan w:val="2"/>
            <w:vMerge/>
            <w:shd w:val="clear" w:color="auto" w:fill="auto"/>
            <w:vAlign w:val="center"/>
          </w:tcPr>
          <w:p w:rsidR="00826AA4" w:rsidRPr="00773760" w:rsidRDefault="00826AA4">
            <w:pPr>
              <w:pStyle w:val="afc"/>
              <w:numPr>
                <w:ilvl w:val="0"/>
                <w:numId w:val="4"/>
              </w:numPr>
              <w:spacing w:before="156" w:after="156" w:line="240" w:lineRule="exact"/>
              <w:ind w:firstLineChars="0"/>
              <w:jc w:val="center"/>
              <w:rPr>
                <w:rFonts w:ascii="Times New Roman" w:hAnsi="Times New Roman"/>
                <w:sz w:val="18"/>
                <w:szCs w:val="18"/>
              </w:rPr>
            </w:pPr>
          </w:p>
        </w:tc>
        <w:tc>
          <w:tcPr>
            <w:tcW w:w="1127" w:type="dxa"/>
            <w:gridSpan w:val="3"/>
            <w:shd w:val="clear" w:color="auto" w:fill="auto"/>
            <w:vAlign w:val="center"/>
          </w:tcPr>
          <w:p w:rsidR="00826AA4" w:rsidRPr="00773760" w:rsidRDefault="00826AA4">
            <w:pPr>
              <w:pStyle w:val="afc"/>
              <w:numPr>
                <w:ilvl w:val="0"/>
                <w:numId w:val="4"/>
              </w:numPr>
              <w:spacing w:before="156" w:after="156" w:line="240" w:lineRule="exact"/>
              <w:ind w:firstLineChars="0"/>
              <w:jc w:val="center"/>
              <w:rPr>
                <w:rFonts w:ascii="Times New Roman" w:hAnsi="Times New Roman"/>
                <w:sz w:val="18"/>
                <w:szCs w:val="18"/>
              </w:rPr>
            </w:pPr>
            <w:r w:rsidRPr="00773760">
              <w:rPr>
                <w:rFonts w:ascii="Times New Roman" w:hAnsi="Times New Roman" w:hint="eastAsia"/>
                <w:sz w:val="18"/>
                <w:szCs w:val="18"/>
              </w:rPr>
              <w:t>水平</w:t>
            </w:r>
          </w:p>
        </w:tc>
        <w:tc>
          <w:tcPr>
            <w:tcW w:w="1505" w:type="dxa"/>
            <w:vMerge/>
            <w:shd w:val="clear" w:color="auto" w:fill="auto"/>
            <w:vAlign w:val="center"/>
          </w:tcPr>
          <w:p w:rsidR="00826AA4" w:rsidRPr="00773760" w:rsidRDefault="00826AA4" w:rsidP="00C5081D">
            <w:pPr>
              <w:pStyle w:val="afc"/>
              <w:ind w:firstLine="360"/>
              <w:rPr>
                <w:rFonts w:ascii="Times New Roman" w:hAnsi="Times New Roman" w:cs="Times New Roman"/>
                <w:kern w:val="0"/>
                <w:sz w:val="18"/>
                <w:szCs w:val="18"/>
              </w:rPr>
            </w:pPr>
          </w:p>
        </w:tc>
        <w:tc>
          <w:tcPr>
            <w:tcW w:w="3316" w:type="dxa"/>
            <w:gridSpan w:val="5"/>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无变形</w:t>
            </w:r>
          </w:p>
        </w:tc>
        <w:tc>
          <w:tcPr>
            <w:tcW w:w="1931"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r>
      <w:tr w:rsidR="00826AA4" w:rsidRPr="00773760" w:rsidTr="002C3B66">
        <w:trPr>
          <w:trHeight w:val="567"/>
          <w:jc w:val="center"/>
        </w:trPr>
        <w:tc>
          <w:tcPr>
            <w:tcW w:w="441" w:type="dxa"/>
            <w:vAlign w:val="center"/>
          </w:tcPr>
          <w:p w:rsidR="00826AA4" w:rsidRPr="00773760" w:rsidRDefault="00E15475">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5</w:t>
            </w:r>
          </w:p>
        </w:tc>
        <w:tc>
          <w:tcPr>
            <w:tcW w:w="67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826AA4" w:rsidRPr="00773760" w:rsidRDefault="00826AA4">
            <w:pPr>
              <w:pStyle w:val="afc"/>
              <w:numPr>
                <w:ilvl w:val="0"/>
                <w:numId w:val="4"/>
              </w:numPr>
              <w:spacing w:before="156" w:after="156" w:line="240" w:lineRule="exact"/>
              <w:ind w:firstLineChars="0"/>
              <w:jc w:val="center"/>
              <w:rPr>
                <w:rFonts w:ascii="Times New Roman" w:hAnsi="Times New Roman"/>
                <w:sz w:val="18"/>
                <w:szCs w:val="18"/>
              </w:rPr>
            </w:pPr>
            <w:r w:rsidRPr="00773760">
              <w:rPr>
                <w:rFonts w:ascii="Times New Roman" w:hAnsi="Times New Roman" w:hint="eastAsia"/>
                <w:sz w:val="18"/>
                <w:szCs w:val="18"/>
              </w:rPr>
              <w:t xml:space="preserve"> </w:t>
            </w:r>
            <w:r w:rsidRPr="00773760">
              <w:rPr>
                <w:rFonts w:ascii="Times New Roman" w:hAnsi="Times New Roman" w:hint="eastAsia"/>
                <w:sz w:val="18"/>
                <w:szCs w:val="18"/>
              </w:rPr>
              <w:t>柔韧性</w:t>
            </w:r>
          </w:p>
        </w:tc>
        <w:tc>
          <w:tcPr>
            <w:tcW w:w="150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3316" w:type="dxa"/>
            <w:gridSpan w:val="5"/>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无裂纹</w:t>
            </w:r>
          </w:p>
        </w:tc>
        <w:tc>
          <w:tcPr>
            <w:tcW w:w="1931" w:type="dxa"/>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6.4.5</w:t>
            </w:r>
          </w:p>
        </w:tc>
      </w:tr>
      <w:tr w:rsidR="00826AA4" w:rsidRPr="00773760" w:rsidTr="002C3B66">
        <w:trPr>
          <w:trHeight w:val="567"/>
          <w:jc w:val="center"/>
        </w:trPr>
        <w:tc>
          <w:tcPr>
            <w:tcW w:w="441" w:type="dxa"/>
            <w:vAlign w:val="center"/>
          </w:tcPr>
          <w:p w:rsidR="00826AA4" w:rsidRPr="00773760" w:rsidRDefault="00E15475">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6</w:t>
            </w:r>
          </w:p>
        </w:tc>
        <w:tc>
          <w:tcPr>
            <w:tcW w:w="67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826AA4" w:rsidRPr="00773760" w:rsidRDefault="00826AA4">
            <w:pPr>
              <w:pStyle w:val="afc"/>
              <w:numPr>
                <w:ilvl w:val="0"/>
                <w:numId w:val="4"/>
              </w:numPr>
              <w:spacing w:before="156" w:after="156" w:line="240" w:lineRule="exact"/>
              <w:ind w:firstLineChars="0"/>
              <w:jc w:val="center"/>
              <w:rPr>
                <w:rFonts w:ascii="Times New Roman" w:hAnsi="Times New Roman"/>
                <w:sz w:val="18"/>
                <w:szCs w:val="18"/>
              </w:rPr>
            </w:pPr>
            <w:r w:rsidRPr="00773760">
              <w:rPr>
                <w:rFonts w:ascii="Times New Roman" w:hAnsi="Times New Roman" w:hint="eastAsia"/>
                <w:sz w:val="18"/>
                <w:szCs w:val="18"/>
              </w:rPr>
              <w:t>硬度（邵</w:t>
            </w:r>
            <w:r w:rsidRPr="00773760">
              <w:rPr>
                <w:rFonts w:ascii="Times New Roman" w:hAnsi="Times New Roman" w:hint="eastAsia"/>
                <w:sz w:val="18"/>
                <w:szCs w:val="18"/>
              </w:rPr>
              <w:t>D</w:t>
            </w:r>
            <w:r w:rsidRPr="00773760">
              <w:rPr>
                <w:rFonts w:ascii="Times New Roman" w:hAnsi="Times New Roman" w:hint="eastAsia"/>
                <w:sz w:val="18"/>
                <w:szCs w:val="18"/>
              </w:rPr>
              <w:t>）</w:t>
            </w:r>
          </w:p>
        </w:tc>
        <w:tc>
          <w:tcPr>
            <w:tcW w:w="1505" w:type="dxa"/>
            <w:vMerge/>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p>
        </w:tc>
        <w:tc>
          <w:tcPr>
            <w:tcW w:w="3316" w:type="dxa"/>
            <w:gridSpan w:val="5"/>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55</w:t>
            </w:r>
          </w:p>
        </w:tc>
        <w:tc>
          <w:tcPr>
            <w:tcW w:w="1931" w:type="dxa"/>
            <w:shd w:val="clear" w:color="auto" w:fill="auto"/>
            <w:vAlign w:val="center"/>
          </w:tcPr>
          <w:p w:rsidR="00826AA4" w:rsidRPr="00773760" w:rsidRDefault="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kern w:val="0"/>
                <w:sz w:val="18"/>
                <w:szCs w:val="18"/>
              </w:rPr>
              <w:t xml:space="preserve"> </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6.4.6</w:t>
            </w:r>
          </w:p>
        </w:tc>
      </w:tr>
      <w:tr w:rsidR="00E15475" w:rsidRPr="00773760" w:rsidTr="002C3B66">
        <w:trPr>
          <w:trHeight w:val="567"/>
          <w:jc w:val="center"/>
        </w:trPr>
        <w:tc>
          <w:tcPr>
            <w:tcW w:w="441" w:type="dxa"/>
            <w:vMerge w:val="restart"/>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lastRenderedPageBreak/>
              <w:t>7</w:t>
            </w:r>
          </w:p>
        </w:tc>
        <w:tc>
          <w:tcPr>
            <w:tcW w:w="675" w:type="dxa"/>
            <w:vMerge/>
            <w:shd w:val="clear" w:color="auto" w:fill="auto"/>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p>
        </w:tc>
        <w:tc>
          <w:tcPr>
            <w:tcW w:w="613" w:type="dxa"/>
            <w:vMerge w:val="restart"/>
            <w:shd w:val="clear" w:color="auto" w:fill="auto"/>
            <w:vAlign w:val="center"/>
          </w:tcPr>
          <w:p w:rsidR="00E15475" w:rsidRPr="00773760" w:rsidRDefault="00E15475" w:rsidP="00843323">
            <w:pPr>
              <w:pStyle w:val="afc"/>
              <w:numPr>
                <w:ilvl w:val="0"/>
                <w:numId w:val="4"/>
              </w:numPr>
              <w:spacing w:before="156" w:after="156" w:line="240" w:lineRule="exact"/>
              <w:ind w:firstLineChars="0"/>
              <w:jc w:val="center"/>
              <w:rPr>
                <w:rFonts w:ascii="Times New Roman" w:hAnsi="Times New Roman"/>
                <w:sz w:val="18"/>
                <w:szCs w:val="18"/>
              </w:rPr>
            </w:pPr>
            <w:r w:rsidRPr="00773760">
              <w:rPr>
                <w:rFonts w:ascii="Times New Roman" w:hAnsi="Times New Roman" w:hint="eastAsia"/>
                <w:sz w:val="18"/>
                <w:szCs w:val="18"/>
              </w:rPr>
              <w:t>耐液体介质</w:t>
            </w:r>
          </w:p>
        </w:tc>
        <w:tc>
          <w:tcPr>
            <w:tcW w:w="1579" w:type="dxa"/>
            <w:gridSpan w:val="4"/>
            <w:shd w:val="clear" w:color="auto" w:fill="auto"/>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耐酸性（</w:t>
            </w:r>
            <w:r w:rsidRPr="00773760">
              <w:rPr>
                <w:rFonts w:ascii="Times New Roman" w:hAnsi="Times New Roman" w:cs="Times New Roman" w:hint="eastAsia"/>
                <w:kern w:val="0"/>
                <w:sz w:val="18"/>
                <w:szCs w:val="18"/>
              </w:rPr>
              <w:t>5%</w:t>
            </w:r>
            <w:r w:rsidRPr="00773760">
              <w:rPr>
                <w:rFonts w:ascii="Times New Roman" w:hAnsi="Times New Roman" w:cs="Times New Roman" w:hint="eastAsia"/>
                <w:kern w:val="0"/>
                <w:sz w:val="18"/>
                <w:szCs w:val="18"/>
              </w:rPr>
              <w:t>醋酸溶液，</w:t>
            </w:r>
            <w:r w:rsidRPr="00773760">
              <w:rPr>
                <w:rFonts w:ascii="Times New Roman" w:hAnsi="Times New Roman" w:cs="Times New Roman" w:hint="eastAsia"/>
                <w:kern w:val="0"/>
                <w:sz w:val="18"/>
                <w:szCs w:val="18"/>
              </w:rPr>
              <w:t>168h</w:t>
            </w:r>
            <w:r w:rsidRPr="00773760">
              <w:rPr>
                <w:rFonts w:ascii="Times New Roman" w:hAnsi="Times New Roman" w:cs="Times New Roman" w:hint="eastAsia"/>
                <w:kern w:val="0"/>
                <w:sz w:val="18"/>
                <w:szCs w:val="18"/>
              </w:rPr>
              <w:t>）</w:t>
            </w:r>
          </w:p>
        </w:tc>
        <w:tc>
          <w:tcPr>
            <w:tcW w:w="1505" w:type="dxa"/>
            <w:vMerge/>
            <w:shd w:val="clear" w:color="auto" w:fill="auto"/>
            <w:vAlign w:val="center"/>
          </w:tcPr>
          <w:p w:rsidR="00E15475" w:rsidRPr="00773760" w:rsidRDefault="00E15475" w:rsidP="00843323">
            <w:pPr>
              <w:pStyle w:val="afc"/>
              <w:ind w:firstLine="360"/>
              <w:rPr>
                <w:rFonts w:ascii="Times New Roman" w:hAnsi="Times New Roman" w:cs="Times New Roman"/>
                <w:kern w:val="0"/>
                <w:sz w:val="18"/>
                <w:szCs w:val="18"/>
              </w:rPr>
            </w:pPr>
          </w:p>
        </w:tc>
        <w:tc>
          <w:tcPr>
            <w:tcW w:w="3316" w:type="dxa"/>
            <w:gridSpan w:val="5"/>
            <w:shd w:val="clear" w:color="auto" w:fill="auto"/>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无起泡、开裂、明显变色</w:t>
            </w:r>
          </w:p>
        </w:tc>
        <w:tc>
          <w:tcPr>
            <w:tcW w:w="1931" w:type="dxa"/>
            <w:vMerge w:val="restart"/>
            <w:shd w:val="clear" w:color="auto" w:fill="auto"/>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6.4.8</w:t>
            </w:r>
          </w:p>
        </w:tc>
      </w:tr>
      <w:tr w:rsidR="00E15475" w:rsidRPr="00773760" w:rsidTr="002C3B66">
        <w:trPr>
          <w:trHeight w:val="567"/>
          <w:jc w:val="center"/>
        </w:trPr>
        <w:tc>
          <w:tcPr>
            <w:tcW w:w="441" w:type="dxa"/>
            <w:vMerge/>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p>
        </w:tc>
        <w:tc>
          <w:tcPr>
            <w:tcW w:w="613" w:type="dxa"/>
            <w:vMerge/>
            <w:shd w:val="clear" w:color="auto" w:fill="auto"/>
            <w:vAlign w:val="center"/>
          </w:tcPr>
          <w:p w:rsidR="00E15475" w:rsidRPr="00773760" w:rsidRDefault="00E15475" w:rsidP="00843323">
            <w:pPr>
              <w:pStyle w:val="afc"/>
              <w:numPr>
                <w:ilvl w:val="0"/>
                <w:numId w:val="4"/>
              </w:numPr>
              <w:spacing w:before="156" w:after="156" w:line="240" w:lineRule="exact"/>
              <w:ind w:firstLineChars="0"/>
              <w:jc w:val="center"/>
              <w:rPr>
                <w:rFonts w:ascii="Times New Roman" w:hAnsi="Times New Roman"/>
                <w:sz w:val="18"/>
                <w:szCs w:val="18"/>
              </w:rPr>
            </w:pPr>
          </w:p>
        </w:tc>
        <w:tc>
          <w:tcPr>
            <w:tcW w:w="1579" w:type="dxa"/>
            <w:gridSpan w:val="4"/>
            <w:shd w:val="clear" w:color="auto" w:fill="auto"/>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耐碱性（</w:t>
            </w:r>
            <w:r w:rsidRPr="00773760">
              <w:rPr>
                <w:rFonts w:ascii="Times New Roman" w:hAnsi="Times New Roman" w:cs="Times New Roman" w:hint="eastAsia"/>
                <w:kern w:val="0"/>
                <w:sz w:val="18"/>
                <w:szCs w:val="18"/>
              </w:rPr>
              <w:t>5%</w:t>
            </w:r>
            <w:r w:rsidRPr="00773760">
              <w:rPr>
                <w:rFonts w:ascii="Times New Roman" w:hAnsi="Times New Roman" w:cs="Times New Roman"/>
                <w:kern w:val="0"/>
                <w:sz w:val="18"/>
                <w:szCs w:val="18"/>
              </w:rPr>
              <w:t>N</w:t>
            </w:r>
            <w:r w:rsidRPr="00773760">
              <w:rPr>
                <w:rFonts w:ascii="Times New Roman" w:hAnsi="Times New Roman" w:cs="Times New Roman" w:hint="eastAsia"/>
                <w:kern w:val="0"/>
                <w:sz w:val="18"/>
                <w:szCs w:val="18"/>
              </w:rPr>
              <w:t>a</w:t>
            </w:r>
            <w:r w:rsidRPr="00773760">
              <w:rPr>
                <w:rFonts w:ascii="Times New Roman" w:hAnsi="Times New Roman" w:cs="Times New Roman"/>
                <w:kern w:val="0"/>
                <w:sz w:val="18"/>
                <w:szCs w:val="18"/>
              </w:rPr>
              <w:t>OH</w:t>
            </w:r>
            <w:r w:rsidRPr="00773760">
              <w:rPr>
                <w:rFonts w:ascii="Times New Roman" w:hAnsi="Times New Roman" w:cs="Times New Roman" w:hint="eastAsia"/>
                <w:kern w:val="0"/>
                <w:sz w:val="18"/>
                <w:szCs w:val="18"/>
              </w:rPr>
              <w:t>溶液，</w:t>
            </w:r>
            <w:r w:rsidRPr="00773760">
              <w:rPr>
                <w:rFonts w:ascii="Times New Roman" w:hAnsi="Times New Roman" w:cs="Times New Roman" w:hint="eastAsia"/>
                <w:kern w:val="0"/>
                <w:sz w:val="18"/>
                <w:szCs w:val="18"/>
              </w:rPr>
              <w:t>168h</w:t>
            </w:r>
            <w:r w:rsidRPr="00773760">
              <w:rPr>
                <w:rFonts w:ascii="Times New Roman" w:hAnsi="Times New Roman" w:cs="Times New Roman" w:hint="eastAsia"/>
                <w:kern w:val="0"/>
                <w:sz w:val="18"/>
                <w:szCs w:val="18"/>
              </w:rPr>
              <w:t>）</w:t>
            </w:r>
          </w:p>
        </w:tc>
        <w:tc>
          <w:tcPr>
            <w:tcW w:w="1505" w:type="dxa"/>
            <w:vMerge/>
            <w:shd w:val="clear" w:color="auto" w:fill="auto"/>
            <w:vAlign w:val="center"/>
          </w:tcPr>
          <w:p w:rsidR="00E15475" w:rsidRPr="00773760" w:rsidRDefault="00E15475" w:rsidP="00843323">
            <w:pPr>
              <w:pStyle w:val="afc"/>
              <w:ind w:firstLine="360"/>
              <w:rPr>
                <w:rFonts w:ascii="Times New Roman" w:hAnsi="Times New Roman" w:cs="Times New Roman"/>
                <w:kern w:val="0"/>
                <w:sz w:val="18"/>
                <w:szCs w:val="18"/>
              </w:rPr>
            </w:pPr>
          </w:p>
        </w:tc>
        <w:tc>
          <w:tcPr>
            <w:tcW w:w="3316" w:type="dxa"/>
            <w:gridSpan w:val="5"/>
            <w:shd w:val="clear" w:color="auto" w:fill="auto"/>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无起泡、开裂、明显变色</w:t>
            </w:r>
          </w:p>
        </w:tc>
        <w:tc>
          <w:tcPr>
            <w:tcW w:w="1931" w:type="dxa"/>
            <w:vMerge/>
            <w:shd w:val="clear" w:color="auto" w:fill="auto"/>
            <w:vAlign w:val="center"/>
          </w:tcPr>
          <w:p w:rsidR="00E15475" w:rsidRPr="00773760" w:rsidRDefault="00E15475" w:rsidP="00843323">
            <w:pPr>
              <w:widowControl/>
              <w:spacing w:line="240" w:lineRule="exact"/>
              <w:jc w:val="center"/>
              <w:rPr>
                <w:rFonts w:ascii="Times New Roman" w:hAnsi="Times New Roman" w:cs="Times New Roman"/>
                <w:kern w:val="0"/>
                <w:sz w:val="18"/>
                <w:szCs w:val="18"/>
              </w:rPr>
            </w:pPr>
          </w:p>
        </w:tc>
      </w:tr>
      <w:tr w:rsidR="00E81CF1" w:rsidRPr="00773760" w:rsidTr="002C3B66">
        <w:trPr>
          <w:trHeight w:val="567"/>
          <w:jc w:val="center"/>
        </w:trPr>
        <w:tc>
          <w:tcPr>
            <w:tcW w:w="441" w:type="dxa"/>
            <w:vAlign w:val="center"/>
          </w:tcPr>
          <w:p w:rsidR="00E81CF1" w:rsidRPr="00773760" w:rsidRDefault="00E15475" w:rsidP="00E81CF1">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8</w:t>
            </w:r>
          </w:p>
        </w:tc>
        <w:tc>
          <w:tcPr>
            <w:tcW w:w="675" w:type="dxa"/>
            <w:vMerge/>
            <w:shd w:val="clear" w:color="auto" w:fill="auto"/>
            <w:vAlign w:val="center"/>
          </w:tcPr>
          <w:p w:rsidR="00E81CF1" w:rsidRPr="00773760" w:rsidRDefault="00E81CF1" w:rsidP="00E81CF1">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E81CF1" w:rsidRPr="00773760" w:rsidRDefault="00E81CF1" w:rsidP="00E81CF1">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sz w:val="18"/>
                <w:szCs w:val="18"/>
              </w:rPr>
              <w:t>游离</w:t>
            </w:r>
            <w:r w:rsidRPr="00773760">
              <w:rPr>
                <w:rFonts w:ascii="Times New Roman" w:hAnsi="Times New Roman" w:cs="Times New Roman" w:hint="eastAsia"/>
                <w:sz w:val="18"/>
                <w:szCs w:val="18"/>
              </w:rPr>
              <w:t>TDI</w:t>
            </w:r>
            <w:r w:rsidRPr="00773760">
              <w:rPr>
                <w:rFonts w:ascii="Times New Roman" w:hAnsi="Times New Roman" w:cs="Times New Roman" w:hint="eastAsia"/>
                <w:sz w:val="18"/>
                <w:szCs w:val="18"/>
                <w:vertAlign w:val="superscript"/>
              </w:rPr>
              <w:t>a</w:t>
            </w:r>
            <w:r w:rsidRPr="00773760">
              <w:rPr>
                <w:rFonts w:ascii="Times New Roman" w:hAnsi="Times New Roman" w:cs="Times New Roman"/>
                <w:sz w:val="18"/>
                <w:szCs w:val="18"/>
              </w:rPr>
              <w:t>/</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g</w:t>
            </w:r>
            <w:r w:rsidRPr="00773760">
              <w:rPr>
                <w:rFonts w:ascii="Times New Roman" w:hAnsi="Times New Roman" w:cs="Times New Roman"/>
                <w:sz w:val="18"/>
                <w:szCs w:val="18"/>
              </w:rPr>
              <w:t>/</w:t>
            </w:r>
            <w:r w:rsidRPr="00773760">
              <w:rPr>
                <w:rFonts w:ascii="Times New Roman" w:hAnsi="Times New Roman" w:cs="Times New Roman" w:hint="eastAsia"/>
                <w:sz w:val="18"/>
                <w:szCs w:val="18"/>
              </w:rPr>
              <w:t>kg</w:t>
            </w:r>
            <w:r w:rsidRPr="00773760">
              <w:rPr>
                <w:rFonts w:ascii="Times New Roman" w:hAnsi="Times New Roman" w:cs="Times New Roman" w:hint="eastAsia"/>
                <w:sz w:val="18"/>
                <w:szCs w:val="18"/>
              </w:rPr>
              <w:t>）</w:t>
            </w:r>
          </w:p>
        </w:tc>
        <w:tc>
          <w:tcPr>
            <w:tcW w:w="1505" w:type="dxa"/>
            <w:vMerge/>
            <w:shd w:val="clear" w:color="auto" w:fill="auto"/>
            <w:vAlign w:val="center"/>
          </w:tcPr>
          <w:p w:rsidR="00E81CF1" w:rsidRPr="00773760" w:rsidRDefault="00E81CF1" w:rsidP="00E81CF1">
            <w:pPr>
              <w:pStyle w:val="afc"/>
              <w:ind w:firstLine="360"/>
              <w:rPr>
                <w:rFonts w:ascii="Times New Roman" w:hAnsi="Times New Roman" w:cs="Times New Roman"/>
                <w:kern w:val="0"/>
                <w:sz w:val="18"/>
                <w:szCs w:val="18"/>
              </w:rPr>
            </w:pPr>
          </w:p>
        </w:tc>
        <w:tc>
          <w:tcPr>
            <w:tcW w:w="3316" w:type="dxa"/>
            <w:gridSpan w:val="5"/>
            <w:shd w:val="clear" w:color="auto" w:fill="auto"/>
            <w:vAlign w:val="center"/>
          </w:tcPr>
          <w:p w:rsidR="00E81CF1" w:rsidRPr="00773760" w:rsidRDefault="00E81CF1" w:rsidP="00E81CF1">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w:t>
            </w:r>
          </w:p>
        </w:tc>
        <w:tc>
          <w:tcPr>
            <w:tcW w:w="1931" w:type="dxa"/>
            <w:shd w:val="clear" w:color="auto" w:fill="auto"/>
            <w:vAlign w:val="center"/>
          </w:tcPr>
          <w:p w:rsidR="00E81CF1" w:rsidRPr="00773760" w:rsidRDefault="00E81CF1" w:rsidP="00E81CF1">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6.6.5</w:t>
            </w:r>
          </w:p>
        </w:tc>
      </w:tr>
      <w:tr w:rsidR="00E15475" w:rsidRPr="00773760" w:rsidTr="002C3B66">
        <w:trPr>
          <w:trHeight w:val="567"/>
          <w:jc w:val="center"/>
        </w:trPr>
        <w:tc>
          <w:tcPr>
            <w:tcW w:w="441" w:type="dxa"/>
            <w:vMerge w:val="restart"/>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9</w:t>
            </w:r>
          </w:p>
        </w:tc>
        <w:tc>
          <w:tcPr>
            <w:tcW w:w="675"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1198" w:type="dxa"/>
            <w:gridSpan w:val="3"/>
            <w:vMerge w:val="restart"/>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可溶性重金属</w:t>
            </w: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mg/kg</w:t>
            </w:r>
            <w:r w:rsidRPr="00773760">
              <w:rPr>
                <w:rFonts w:ascii="Times New Roman" w:hAnsi="Times New Roman" w:cs="Times New Roman" w:hint="eastAsia"/>
                <w:kern w:val="0"/>
                <w:sz w:val="18"/>
                <w:szCs w:val="18"/>
              </w:rPr>
              <w:t>）</w:t>
            </w:r>
          </w:p>
        </w:tc>
        <w:tc>
          <w:tcPr>
            <w:tcW w:w="994" w:type="dxa"/>
            <w:gridSpan w:val="2"/>
            <w:shd w:val="clear" w:color="auto" w:fill="auto"/>
            <w:vAlign w:val="center"/>
          </w:tcPr>
          <w:p w:rsidR="00E15475" w:rsidRPr="00773760" w:rsidRDefault="00E15475" w:rsidP="0028481C">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铅（</w:t>
            </w:r>
            <w:r w:rsidRPr="00773760">
              <w:rPr>
                <w:rFonts w:ascii="Times New Roman" w:hAnsi="Times New Roman" w:hint="eastAsia"/>
                <w:sz w:val="18"/>
                <w:szCs w:val="18"/>
              </w:rPr>
              <w:t>Pb</w:t>
            </w:r>
            <w:r w:rsidRPr="00773760">
              <w:rPr>
                <w:rFonts w:ascii="Times New Roman" w:hAnsi="Times New Roman" w:hint="eastAsia"/>
                <w:sz w:val="18"/>
                <w:szCs w:val="18"/>
              </w:rPr>
              <w:t>）</w:t>
            </w:r>
          </w:p>
        </w:tc>
        <w:tc>
          <w:tcPr>
            <w:tcW w:w="1505" w:type="dxa"/>
            <w:vMerge/>
            <w:shd w:val="clear" w:color="auto" w:fill="auto"/>
            <w:vAlign w:val="center"/>
          </w:tcPr>
          <w:p w:rsidR="00E15475" w:rsidRPr="00773760" w:rsidRDefault="00E15475" w:rsidP="0028481C">
            <w:pPr>
              <w:rPr>
                <w:rFonts w:ascii="Times New Roman" w:hAnsi="Times New Roman" w:cs="Times New Roman"/>
                <w:kern w:val="0"/>
                <w:sz w:val="18"/>
                <w:szCs w:val="18"/>
              </w:rPr>
            </w:pPr>
          </w:p>
        </w:tc>
        <w:tc>
          <w:tcPr>
            <w:tcW w:w="3316" w:type="dxa"/>
            <w:gridSpan w:val="5"/>
            <w:shd w:val="clear" w:color="auto" w:fill="auto"/>
            <w:vAlign w:val="center"/>
          </w:tcPr>
          <w:p w:rsidR="00E15475" w:rsidRPr="00773760" w:rsidRDefault="00E15475" w:rsidP="0028481C">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931" w:type="dxa"/>
            <w:vMerge w:val="restart"/>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6.6.6</w:t>
            </w:r>
          </w:p>
        </w:tc>
      </w:tr>
      <w:tr w:rsidR="00E15475" w:rsidRPr="00773760" w:rsidTr="002C3B66">
        <w:trPr>
          <w:trHeight w:val="567"/>
          <w:jc w:val="center"/>
        </w:trPr>
        <w:tc>
          <w:tcPr>
            <w:tcW w:w="441" w:type="dxa"/>
            <w:vMerge/>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1198" w:type="dxa"/>
            <w:gridSpan w:val="3"/>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994" w:type="dxa"/>
            <w:gridSpan w:val="2"/>
            <w:shd w:val="clear" w:color="auto" w:fill="auto"/>
            <w:vAlign w:val="center"/>
          </w:tcPr>
          <w:p w:rsidR="00E15475" w:rsidRPr="00773760" w:rsidRDefault="00E15475" w:rsidP="0028481C">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镉（</w:t>
            </w:r>
            <w:r w:rsidRPr="00773760">
              <w:rPr>
                <w:rFonts w:ascii="Times New Roman" w:hAnsi="Times New Roman" w:hint="eastAsia"/>
                <w:sz w:val="18"/>
                <w:szCs w:val="18"/>
              </w:rPr>
              <w:t>Cd</w:t>
            </w:r>
            <w:r w:rsidRPr="00773760">
              <w:rPr>
                <w:rFonts w:ascii="Times New Roman" w:hAnsi="Times New Roman" w:hint="eastAsia"/>
                <w:sz w:val="18"/>
                <w:szCs w:val="18"/>
              </w:rPr>
              <w:t>）</w:t>
            </w:r>
          </w:p>
        </w:tc>
        <w:tc>
          <w:tcPr>
            <w:tcW w:w="1505" w:type="dxa"/>
            <w:vMerge/>
            <w:shd w:val="clear" w:color="auto" w:fill="auto"/>
            <w:vAlign w:val="center"/>
          </w:tcPr>
          <w:p w:rsidR="00E15475" w:rsidRPr="00773760" w:rsidRDefault="00E15475" w:rsidP="0028481C">
            <w:pPr>
              <w:rPr>
                <w:rFonts w:ascii="Times New Roman" w:hAnsi="Times New Roman" w:cs="Times New Roman"/>
                <w:kern w:val="0"/>
                <w:sz w:val="18"/>
                <w:szCs w:val="18"/>
              </w:rPr>
            </w:pPr>
          </w:p>
        </w:tc>
        <w:tc>
          <w:tcPr>
            <w:tcW w:w="3316" w:type="dxa"/>
            <w:gridSpan w:val="5"/>
            <w:shd w:val="clear" w:color="auto" w:fill="auto"/>
            <w:vAlign w:val="center"/>
          </w:tcPr>
          <w:p w:rsidR="00E15475" w:rsidRPr="00773760" w:rsidRDefault="00E15475" w:rsidP="0028481C">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931"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r>
      <w:tr w:rsidR="00E15475" w:rsidRPr="00773760" w:rsidTr="002C3B66">
        <w:trPr>
          <w:trHeight w:val="567"/>
          <w:jc w:val="center"/>
        </w:trPr>
        <w:tc>
          <w:tcPr>
            <w:tcW w:w="441" w:type="dxa"/>
            <w:vMerge/>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1198" w:type="dxa"/>
            <w:gridSpan w:val="3"/>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994" w:type="dxa"/>
            <w:gridSpan w:val="2"/>
            <w:shd w:val="clear" w:color="auto" w:fill="auto"/>
            <w:vAlign w:val="center"/>
          </w:tcPr>
          <w:p w:rsidR="00E15475" w:rsidRPr="00773760" w:rsidRDefault="00E15475" w:rsidP="0028481C">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铬（</w:t>
            </w:r>
            <w:r w:rsidRPr="00773760">
              <w:rPr>
                <w:rFonts w:ascii="Times New Roman" w:hAnsi="Times New Roman" w:hint="eastAsia"/>
                <w:sz w:val="18"/>
                <w:szCs w:val="18"/>
              </w:rPr>
              <w:t>Cr</w:t>
            </w:r>
            <w:r w:rsidRPr="00773760">
              <w:rPr>
                <w:rFonts w:ascii="Times New Roman" w:hAnsi="Times New Roman" w:hint="eastAsia"/>
                <w:sz w:val="18"/>
                <w:szCs w:val="18"/>
              </w:rPr>
              <w:t>）</w:t>
            </w:r>
          </w:p>
        </w:tc>
        <w:tc>
          <w:tcPr>
            <w:tcW w:w="1505" w:type="dxa"/>
            <w:vMerge/>
            <w:shd w:val="clear" w:color="auto" w:fill="auto"/>
            <w:vAlign w:val="center"/>
          </w:tcPr>
          <w:p w:rsidR="00E15475" w:rsidRPr="00773760" w:rsidRDefault="00E15475" w:rsidP="0028481C">
            <w:pPr>
              <w:rPr>
                <w:rFonts w:ascii="Times New Roman" w:hAnsi="Times New Roman" w:cs="Times New Roman"/>
                <w:kern w:val="0"/>
                <w:sz w:val="18"/>
                <w:szCs w:val="18"/>
              </w:rPr>
            </w:pPr>
          </w:p>
        </w:tc>
        <w:tc>
          <w:tcPr>
            <w:tcW w:w="3316" w:type="dxa"/>
            <w:gridSpan w:val="5"/>
            <w:shd w:val="clear" w:color="auto" w:fill="auto"/>
            <w:vAlign w:val="center"/>
          </w:tcPr>
          <w:p w:rsidR="00E15475" w:rsidRPr="00773760" w:rsidRDefault="00E15475" w:rsidP="0028481C">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931"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r>
      <w:tr w:rsidR="00E15475" w:rsidRPr="00773760" w:rsidTr="002C3B66">
        <w:trPr>
          <w:trHeight w:val="567"/>
          <w:jc w:val="center"/>
        </w:trPr>
        <w:tc>
          <w:tcPr>
            <w:tcW w:w="441" w:type="dxa"/>
            <w:vMerge/>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1198" w:type="dxa"/>
            <w:gridSpan w:val="3"/>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994" w:type="dxa"/>
            <w:gridSpan w:val="2"/>
            <w:shd w:val="clear" w:color="auto" w:fill="auto"/>
            <w:vAlign w:val="center"/>
          </w:tcPr>
          <w:p w:rsidR="00E15475" w:rsidRPr="00773760" w:rsidRDefault="00E15475" w:rsidP="0028481C">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汞（</w:t>
            </w:r>
            <w:r w:rsidRPr="00773760">
              <w:rPr>
                <w:rFonts w:ascii="Times New Roman" w:hAnsi="Times New Roman" w:hint="eastAsia"/>
                <w:sz w:val="18"/>
                <w:szCs w:val="18"/>
              </w:rPr>
              <w:t>Hg</w:t>
            </w:r>
            <w:r w:rsidRPr="00773760">
              <w:rPr>
                <w:rFonts w:ascii="Times New Roman" w:hAnsi="Times New Roman" w:hint="eastAsia"/>
                <w:sz w:val="18"/>
                <w:szCs w:val="18"/>
              </w:rPr>
              <w:t>）</w:t>
            </w:r>
          </w:p>
        </w:tc>
        <w:tc>
          <w:tcPr>
            <w:tcW w:w="1505" w:type="dxa"/>
            <w:vMerge/>
            <w:shd w:val="clear" w:color="auto" w:fill="auto"/>
            <w:vAlign w:val="center"/>
          </w:tcPr>
          <w:p w:rsidR="00E15475" w:rsidRPr="00773760" w:rsidRDefault="00E15475" w:rsidP="0028481C">
            <w:pPr>
              <w:rPr>
                <w:rFonts w:ascii="Times New Roman" w:hAnsi="Times New Roman" w:cs="Times New Roman"/>
                <w:kern w:val="0"/>
                <w:sz w:val="18"/>
                <w:szCs w:val="18"/>
              </w:rPr>
            </w:pPr>
          </w:p>
        </w:tc>
        <w:tc>
          <w:tcPr>
            <w:tcW w:w="3316" w:type="dxa"/>
            <w:gridSpan w:val="5"/>
            <w:shd w:val="clear" w:color="auto" w:fill="auto"/>
            <w:vAlign w:val="center"/>
          </w:tcPr>
          <w:p w:rsidR="00E15475" w:rsidRPr="00773760" w:rsidRDefault="00E15475" w:rsidP="0028481C">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931"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r>
      <w:tr w:rsidR="002C3B66" w:rsidRPr="00773760" w:rsidTr="002C3B66">
        <w:trPr>
          <w:trHeight w:val="567"/>
          <w:jc w:val="center"/>
        </w:trPr>
        <w:tc>
          <w:tcPr>
            <w:tcW w:w="441" w:type="dxa"/>
            <w:vMerge w:val="restart"/>
            <w:vAlign w:val="center"/>
          </w:tcPr>
          <w:p w:rsidR="002C3B66" w:rsidRPr="00773760" w:rsidRDefault="002C3B66" w:rsidP="002C3B66">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10</w:t>
            </w:r>
          </w:p>
        </w:tc>
        <w:tc>
          <w:tcPr>
            <w:tcW w:w="675" w:type="dxa"/>
            <w:vMerge w:val="restart"/>
            <w:shd w:val="clear" w:color="auto" w:fill="auto"/>
            <w:vAlign w:val="center"/>
          </w:tcPr>
          <w:p w:rsidR="002C3B66" w:rsidRPr="00773760" w:rsidRDefault="002C3B66" w:rsidP="002C3B66">
            <w:pPr>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核心指标</w:t>
            </w:r>
          </w:p>
        </w:tc>
        <w:tc>
          <w:tcPr>
            <w:tcW w:w="1198" w:type="dxa"/>
            <w:gridSpan w:val="3"/>
            <w:vMerge w:val="restart"/>
            <w:shd w:val="clear" w:color="auto" w:fill="auto"/>
            <w:vAlign w:val="center"/>
          </w:tcPr>
          <w:p w:rsidR="002C3B66" w:rsidRPr="00773760" w:rsidRDefault="002C3B66" w:rsidP="002C3B66">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贮存稳定性（高低温循环后的下垂度）</w:t>
            </w:r>
          </w:p>
        </w:tc>
        <w:tc>
          <w:tcPr>
            <w:tcW w:w="994" w:type="dxa"/>
            <w:gridSpan w:val="2"/>
            <w:shd w:val="clear" w:color="auto" w:fill="auto"/>
            <w:vAlign w:val="center"/>
          </w:tcPr>
          <w:p w:rsidR="002C3B66" w:rsidRPr="00773760" w:rsidRDefault="002C3B66" w:rsidP="002C3B66">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垂直</w:t>
            </w:r>
            <w:r w:rsidRPr="00773760">
              <w:rPr>
                <w:rFonts w:ascii="Times New Roman" w:hAnsi="Times New Roman" w:hint="eastAsia"/>
                <w:sz w:val="18"/>
                <w:szCs w:val="18"/>
              </w:rPr>
              <w:t>/mm</w:t>
            </w:r>
          </w:p>
        </w:tc>
        <w:tc>
          <w:tcPr>
            <w:tcW w:w="1505" w:type="dxa"/>
            <w:vMerge w:val="restart"/>
            <w:shd w:val="clear" w:color="auto" w:fill="auto"/>
            <w:vAlign w:val="center"/>
          </w:tcPr>
          <w:p w:rsidR="002C3B66" w:rsidRPr="00773760" w:rsidRDefault="002C3B66" w:rsidP="002C3B66">
            <w:pPr>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 xml:space="preserve">T/CBMF 166—2022 </w:t>
            </w:r>
          </w:p>
        </w:tc>
        <w:tc>
          <w:tcPr>
            <w:tcW w:w="1094" w:type="dxa"/>
            <w:shd w:val="clear" w:color="auto" w:fill="auto"/>
            <w:vAlign w:val="center"/>
          </w:tcPr>
          <w:p w:rsidR="002C3B66" w:rsidRPr="00773760" w:rsidRDefault="002C3B66" w:rsidP="002C3B66">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0</w:t>
            </w:r>
          </w:p>
        </w:tc>
        <w:tc>
          <w:tcPr>
            <w:tcW w:w="1083" w:type="dxa"/>
            <w:gridSpan w:val="2"/>
            <w:shd w:val="clear" w:color="auto" w:fill="auto"/>
            <w:vAlign w:val="center"/>
          </w:tcPr>
          <w:p w:rsidR="002C3B66" w:rsidRPr="00773760" w:rsidRDefault="002C3B66" w:rsidP="002C3B66">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w:t>
            </w:r>
          </w:p>
        </w:tc>
        <w:tc>
          <w:tcPr>
            <w:tcW w:w="1139" w:type="dxa"/>
            <w:gridSpan w:val="2"/>
            <w:shd w:val="clear" w:color="auto" w:fill="auto"/>
            <w:vAlign w:val="center"/>
          </w:tcPr>
          <w:p w:rsidR="002C3B66" w:rsidRPr="00773760" w:rsidRDefault="002C3B66" w:rsidP="002C3B66">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w:t>
            </w:r>
          </w:p>
        </w:tc>
        <w:tc>
          <w:tcPr>
            <w:tcW w:w="1931" w:type="dxa"/>
            <w:vMerge w:val="restart"/>
            <w:shd w:val="clear" w:color="auto" w:fill="auto"/>
            <w:vAlign w:val="center"/>
          </w:tcPr>
          <w:p w:rsidR="002C3B66" w:rsidRPr="00773760" w:rsidRDefault="002C3B66" w:rsidP="002C3B66">
            <w:pPr>
              <w:pStyle w:val="afc"/>
              <w:ind w:firstLineChars="0" w:firstLine="0"/>
              <w:jc w:val="center"/>
              <w:rPr>
                <w:rFonts w:ascii="Times New Roman" w:hAnsi="Times New Roman" w:cs="Times New Roman"/>
                <w:kern w:val="0"/>
                <w:sz w:val="18"/>
                <w:szCs w:val="18"/>
              </w:rPr>
            </w:pPr>
            <w:r w:rsidRPr="00773760">
              <w:rPr>
                <w:rFonts w:ascii="Times New Roman" w:hAnsi="Times New Roman" w:cs="Times New Roman" w:hint="eastAsia"/>
                <w:sz w:val="18"/>
                <w:szCs w:val="18"/>
              </w:rPr>
              <w:t>T/CBMF 166</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6.4.4</w:t>
            </w:r>
          </w:p>
        </w:tc>
      </w:tr>
      <w:tr w:rsidR="002C3B66" w:rsidRPr="00773760" w:rsidTr="003B2B7F">
        <w:trPr>
          <w:trHeight w:val="567"/>
          <w:jc w:val="center"/>
        </w:trPr>
        <w:tc>
          <w:tcPr>
            <w:tcW w:w="441" w:type="dxa"/>
            <w:vMerge/>
            <w:vAlign w:val="center"/>
          </w:tcPr>
          <w:p w:rsidR="002C3B66" w:rsidRPr="00773760" w:rsidRDefault="002C3B66" w:rsidP="002C3B66">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2C3B66" w:rsidRPr="00773760" w:rsidRDefault="002C3B66" w:rsidP="002C3B66">
            <w:pPr>
              <w:spacing w:line="240" w:lineRule="exact"/>
              <w:jc w:val="center"/>
              <w:rPr>
                <w:rFonts w:ascii="Times New Roman" w:hAnsi="Times New Roman" w:cs="Times New Roman"/>
                <w:kern w:val="0"/>
                <w:sz w:val="18"/>
                <w:szCs w:val="18"/>
              </w:rPr>
            </w:pPr>
          </w:p>
        </w:tc>
        <w:tc>
          <w:tcPr>
            <w:tcW w:w="1198" w:type="dxa"/>
            <w:gridSpan w:val="3"/>
            <w:vMerge/>
            <w:shd w:val="clear" w:color="auto" w:fill="auto"/>
            <w:vAlign w:val="center"/>
          </w:tcPr>
          <w:p w:rsidR="002C3B66" w:rsidRPr="00773760" w:rsidRDefault="002C3B66" w:rsidP="002C3B66">
            <w:pPr>
              <w:widowControl/>
              <w:spacing w:line="240" w:lineRule="exact"/>
              <w:jc w:val="center"/>
              <w:rPr>
                <w:rFonts w:ascii="Times New Roman" w:hAnsi="Times New Roman" w:cs="Times New Roman"/>
                <w:kern w:val="0"/>
                <w:sz w:val="18"/>
                <w:szCs w:val="18"/>
              </w:rPr>
            </w:pPr>
          </w:p>
        </w:tc>
        <w:tc>
          <w:tcPr>
            <w:tcW w:w="994" w:type="dxa"/>
            <w:gridSpan w:val="2"/>
            <w:shd w:val="clear" w:color="auto" w:fill="auto"/>
            <w:vAlign w:val="center"/>
          </w:tcPr>
          <w:p w:rsidR="002C3B66" w:rsidRPr="00773760" w:rsidRDefault="002C3B66" w:rsidP="002C3B66">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水平</w:t>
            </w:r>
          </w:p>
        </w:tc>
        <w:tc>
          <w:tcPr>
            <w:tcW w:w="1505" w:type="dxa"/>
            <w:vMerge/>
            <w:shd w:val="clear" w:color="auto" w:fill="auto"/>
            <w:vAlign w:val="center"/>
          </w:tcPr>
          <w:p w:rsidR="002C3B66" w:rsidRPr="00773760" w:rsidRDefault="002C3B66" w:rsidP="002C3B66">
            <w:pPr>
              <w:spacing w:line="240" w:lineRule="exact"/>
              <w:jc w:val="center"/>
              <w:rPr>
                <w:rFonts w:ascii="Times New Roman" w:hAnsi="Times New Roman" w:cs="Times New Roman"/>
                <w:kern w:val="0"/>
                <w:sz w:val="18"/>
                <w:szCs w:val="18"/>
              </w:rPr>
            </w:pPr>
          </w:p>
        </w:tc>
        <w:tc>
          <w:tcPr>
            <w:tcW w:w="3316" w:type="dxa"/>
            <w:gridSpan w:val="5"/>
            <w:shd w:val="clear" w:color="auto" w:fill="auto"/>
            <w:vAlign w:val="center"/>
          </w:tcPr>
          <w:p w:rsidR="002C3B66" w:rsidRPr="00773760" w:rsidRDefault="002C3B66" w:rsidP="002C3B66">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无变形</w:t>
            </w:r>
          </w:p>
        </w:tc>
        <w:tc>
          <w:tcPr>
            <w:tcW w:w="1931" w:type="dxa"/>
            <w:vMerge/>
            <w:shd w:val="clear" w:color="auto" w:fill="auto"/>
          </w:tcPr>
          <w:p w:rsidR="002C3B66" w:rsidRPr="00773760" w:rsidRDefault="002C3B66" w:rsidP="002C3B66">
            <w:pPr>
              <w:widowControl/>
              <w:spacing w:line="240" w:lineRule="exact"/>
              <w:jc w:val="center"/>
              <w:rPr>
                <w:rFonts w:ascii="Times New Roman" w:hAnsi="Times New Roman" w:cs="Times New Roman"/>
                <w:kern w:val="0"/>
                <w:sz w:val="18"/>
                <w:szCs w:val="18"/>
              </w:rPr>
            </w:pPr>
          </w:p>
        </w:tc>
      </w:tr>
      <w:tr w:rsidR="002C3B66" w:rsidRPr="00773760" w:rsidTr="002C3B66">
        <w:trPr>
          <w:trHeight w:val="705"/>
          <w:jc w:val="center"/>
        </w:trPr>
        <w:tc>
          <w:tcPr>
            <w:tcW w:w="441" w:type="dxa"/>
            <w:vAlign w:val="center"/>
          </w:tcPr>
          <w:p w:rsidR="002C3B66" w:rsidRPr="00773760" w:rsidRDefault="002C3B66" w:rsidP="0084332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11</w:t>
            </w:r>
          </w:p>
        </w:tc>
        <w:tc>
          <w:tcPr>
            <w:tcW w:w="675" w:type="dxa"/>
            <w:vMerge/>
            <w:shd w:val="clear" w:color="auto" w:fill="auto"/>
            <w:vAlign w:val="center"/>
          </w:tcPr>
          <w:p w:rsidR="002C3B66" w:rsidRPr="00773760" w:rsidRDefault="002C3B66" w:rsidP="00843323">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2C3B66" w:rsidRPr="00773760" w:rsidRDefault="002C3B66" w:rsidP="0084332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耐磨性（</w:t>
            </w:r>
            <w:r w:rsidRPr="00773760">
              <w:rPr>
                <w:rFonts w:ascii="Times New Roman" w:hAnsi="Times New Roman" w:cs="Times New Roman" w:hint="eastAsia"/>
                <w:kern w:val="0"/>
                <w:sz w:val="18"/>
                <w:szCs w:val="18"/>
              </w:rPr>
              <w:t>1000g/500r</w:t>
            </w: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/mg</w:t>
            </w:r>
          </w:p>
        </w:tc>
        <w:tc>
          <w:tcPr>
            <w:tcW w:w="1505" w:type="dxa"/>
            <w:vMerge/>
            <w:shd w:val="clear" w:color="auto" w:fill="auto"/>
            <w:vAlign w:val="center"/>
          </w:tcPr>
          <w:p w:rsidR="002C3B66" w:rsidRPr="00773760" w:rsidRDefault="002C3B66" w:rsidP="00843323">
            <w:pPr>
              <w:spacing w:line="240" w:lineRule="exact"/>
              <w:jc w:val="center"/>
              <w:rPr>
                <w:rFonts w:ascii="Times New Roman" w:hAnsi="Times New Roman" w:cs="Times New Roman"/>
                <w:kern w:val="0"/>
                <w:sz w:val="18"/>
                <w:szCs w:val="18"/>
              </w:rPr>
            </w:pPr>
          </w:p>
        </w:tc>
        <w:tc>
          <w:tcPr>
            <w:tcW w:w="1105" w:type="dxa"/>
            <w:gridSpan w:val="2"/>
            <w:shd w:val="clear" w:color="auto" w:fill="auto"/>
            <w:vAlign w:val="center"/>
          </w:tcPr>
          <w:p w:rsidR="002C3B66" w:rsidRPr="00773760" w:rsidRDefault="002C3B66" w:rsidP="00933FBB">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w:t>
            </w:r>
          </w:p>
        </w:tc>
        <w:tc>
          <w:tcPr>
            <w:tcW w:w="1104" w:type="dxa"/>
            <w:gridSpan w:val="2"/>
            <w:shd w:val="clear" w:color="auto" w:fill="auto"/>
            <w:vAlign w:val="center"/>
          </w:tcPr>
          <w:p w:rsidR="002C3B66" w:rsidRPr="00773760" w:rsidRDefault="002C3B66" w:rsidP="00843323">
            <w:pPr>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kern w:val="0"/>
                <w:sz w:val="18"/>
                <w:szCs w:val="18"/>
              </w:rPr>
              <w:t>3</w:t>
            </w:r>
            <w:r w:rsidRPr="00773760">
              <w:rPr>
                <w:rFonts w:ascii="Times New Roman" w:hAnsi="Times New Roman" w:cs="Times New Roman" w:hint="eastAsia"/>
                <w:kern w:val="0"/>
                <w:sz w:val="18"/>
                <w:szCs w:val="18"/>
              </w:rPr>
              <w:t>0</w:t>
            </w:r>
          </w:p>
        </w:tc>
        <w:tc>
          <w:tcPr>
            <w:tcW w:w="1107" w:type="dxa"/>
            <w:shd w:val="clear" w:color="auto" w:fill="auto"/>
            <w:vAlign w:val="center"/>
          </w:tcPr>
          <w:p w:rsidR="002C3B66" w:rsidRPr="00773760" w:rsidRDefault="002C3B66" w:rsidP="00843323">
            <w:pPr>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40</w:t>
            </w:r>
          </w:p>
        </w:tc>
        <w:tc>
          <w:tcPr>
            <w:tcW w:w="1931" w:type="dxa"/>
            <w:shd w:val="clear" w:color="auto" w:fill="auto"/>
            <w:vAlign w:val="center"/>
          </w:tcPr>
          <w:p w:rsidR="002C3B66" w:rsidRPr="00773760" w:rsidRDefault="002C3B66" w:rsidP="00843323">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6.4.7</w:t>
            </w:r>
          </w:p>
        </w:tc>
      </w:tr>
      <w:tr w:rsidR="002C3B66" w:rsidRPr="00773760" w:rsidTr="002C3B66">
        <w:trPr>
          <w:trHeight w:val="631"/>
          <w:jc w:val="center"/>
        </w:trPr>
        <w:tc>
          <w:tcPr>
            <w:tcW w:w="441" w:type="dxa"/>
            <w:vMerge w:val="restart"/>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12</w:t>
            </w:r>
          </w:p>
        </w:tc>
        <w:tc>
          <w:tcPr>
            <w:tcW w:w="67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289" w:type="dxa"/>
            <w:gridSpan w:val="4"/>
            <w:vMerge w:val="restart"/>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hint="eastAsia"/>
                <w:sz w:val="18"/>
                <w:szCs w:val="18"/>
              </w:rPr>
              <w:t>耐污染性</w:t>
            </w:r>
            <w:r w:rsidRPr="00773760">
              <w:rPr>
                <w:rFonts w:ascii="Times New Roman" w:hAnsi="Times New Roman" w:hint="eastAsia"/>
                <w:sz w:val="18"/>
                <w:szCs w:val="18"/>
              </w:rPr>
              <w:t>/</w:t>
            </w:r>
            <w:r w:rsidRPr="00773760">
              <w:rPr>
                <w:rFonts w:ascii="Times New Roman" w:hAnsi="Times New Roman" w:hint="eastAsia"/>
                <w:sz w:val="18"/>
                <w:szCs w:val="18"/>
              </w:rPr>
              <w:t>级</w:t>
            </w:r>
          </w:p>
        </w:tc>
        <w:tc>
          <w:tcPr>
            <w:tcW w:w="903" w:type="dxa"/>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蓝黑墨水</w:t>
            </w:r>
          </w:p>
        </w:tc>
        <w:tc>
          <w:tcPr>
            <w:tcW w:w="1505" w:type="dxa"/>
            <w:vMerge/>
            <w:shd w:val="clear" w:color="auto" w:fill="auto"/>
            <w:vAlign w:val="center"/>
          </w:tcPr>
          <w:p w:rsidR="002C3B66" w:rsidRPr="00773760" w:rsidRDefault="002C3B66" w:rsidP="00B43C9E">
            <w:pPr>
              <w:spacing w:line="240" w:lineRule="exact"/>
              <w:jc w:val="center"/>
              <w:rPr>
                <w:rFonts w:ascii="Times New Roman" w:hAnsi="Times New Roman" w:cs="Times New Roman"/>
                <w:sz w:val="18"/>
                <w:szCs w:val="18"/>
              </w:rPr>
            </w:pPr>
          </w:p>
        </w:tc>
        <w:tc>
          <w:tcPr>
            <w:tcW w:w="1105" w:type="dxa"/>
            <w:gridSpan w:val="2"/>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w:t>
            </w:r>
          </w:p>
        </w:tc>
        <w:tc>
          <w:tcPr>
            <w:tcW w:w="2211" w:type="dxa"/>
            <w:gridSpan w:val="3"/>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w:t>
            </w:r>
          </w:p>
        </w:tc>
        <w:tc>
          <w:tcPr>
            <w:tcW w:w="1931" w:type="dxa"/>
            <w:vMerge w:val="restart"/>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6.4.9</w:t>
            </w:r>
          </w:p>
        </w:tc>
      </w:tr>
      <w:tr w:rsidR="002C3B66" w:rsidRPr="00773760" w:rsidTr="002C3B66">
        <w:trPr>
          <w:trHeight w:val="555"/>
          <w:jc w:val="center"/>
        </w:trPr>
        <w:tc>
          <w:tcPr>
            <w:tcW w:w="441" w:type="dxa"/>
            <w:vMerge/>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289" w:type="dxa"/>
            <w:gridSpan w:val="4"/>
            <w:vMerge/>
            <w:shd w:val="clear" w:color="auto" w:fill="auto"/>
            <w:vAlign w:val="center"/>
          </w:tcPr>
          <w:p w:rsidR="002C3B66" w:rsidRPr="00773760" w:rsidRDefault="002C3B66" w:rsidP="00B43C9E">
            <w:pPr>
              <w:widowControl/>
              <w:spacing w:line="240" w:lineRule="exact"/>
              <w:jc w:val="center"/>
              <w:rPr>
                <w:rFonts w:ascii="Times New Roman" w:hAnsi="Times New Roman"/>
                <w:sz w:val="18"/>
                <w:szCs w:val="18"/>
              </w:rPr>
            </w:pPr>
          </w:p>
        </w:tc>
        <w:tc>
          <w:tcPr>
            <w:tcW w:w="903" w:type="dxa"/>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食醋</w:t>
            </w:r>
          </w:p>
        </w:tc>
        <w:tc>
          <w:tcPr>
            <w:tcW w:w="1505" w:type="dxa"/>
            <w:vMerge/>
            <w:shd w:val="clear" w:color="auto" w:fill="auto"/>
            <w:vAlign w:val="center"/>
          </w:tcPr>
          <w:p w:rsidR="002C3B66" w:rsidRPr="00773760" w:rsidRDefault="002C3B66" w:rsidP="00B43C9E">
            <w:pPr>
              <w:spacing w:line="240" w:lineRule="exact"/>
              <w:jc w:val="center"/>
              <w:rPr>
                <w:rFonts w:ascii="Times New Roman" w:hAnsi="Times New Roman" w:cs="Times New Roman"/>
                <w:kern w:val="0"/>
                <w:sz w:val="18"/>
                <w:szCs w:val="18"/>
              </w:rPr>
            </w:pPr>
          </w:p>
        </w:tc>
        <w:tc>
          <w:tcPr>
            <w:tcW w:w="1105" w:type="dxa"/>
            <w:gridSpan w:val="2"/>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w:t>
            </w:r>
          </w:p>
        </w:tc>
        <w:tc>
          <w:tcPr>
            <w:tcW w:w="2211" w:type="dxa"/>
            <w:gridSpan w:val="3"/>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w:t>
            </w:r>
          </w:p>
        </w:tc>
        <w:tc>
          <w:tcPr>
            <w:tcW w:w="1931" w:type="dxa"/>
            <w:vMerge/>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p>
        </w:tc>
      </w:tr>
      <w:tr w:rsidR="002C3B66" w:rsidRPr="00773760" w:rsidTr="002C3B66">
        <w:trPr>
          <w:trHeight w:val="563"/>
          <w:jc w:val="center"/>
        </w:trPr>
        <w:tc>
          <w:tcPr>
            <w:tcW w:w="441" w:type="dxa"/>
            <w:vMerge/>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289" w:type="dxa"/>
            <w:gridSpan w:val="4"/>
            <w:vMerge/>
            <w:shd w:val="clear" w:color="auto" w:fill="auto"/>
            <w:vAlign w:val="center"/>
          </w:tcPr>
          <w:p w:rsidR="002C3B66" w:rsidRPr="00773760" w:rsidRDefault="002C3B66" w:rsidP="00B43C9E">
            <w:pPr>
              <w:widowControl/>
              <w:spacing w:line="240" w:lineRule="exact"/>
              <w:jc w:val="center"/>
              <w:rPr>
                <w:rFonts w:ascii="Times New Roman" w:hAnsi="Times New Roman"/>
                <w:sz w:val="18"/>
                <w:szCs w:val="18"/>
              </w:rPr>
            </w:pPr>
          </w:p>
        </w:tc>
        <w:tc>
          <w:tcPr>
            <w:tcW w:w="903" w:type="dxa"/>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红茶</w:t>
            </w:r>
          </w:p>
        </w:tc>
        <w:tc>
          <w:tcPr>
            <w:tcW w:w="1505" w:type="dxa"/>
            <w:vMerge/>
            <w:shd w:val="clear" w:color="auto" w:fill="auto"/>
            <w:vAlign w:val="center"/>
          </w:tcPr>
          <w:p w:rsidR="002C3B66" w:rsidRPr="00773760" w:rsidRDefault="002C3B66" w:rsidP="00B43C9E">
            <w:pPr>
              <w:spacing w:line="240" w:lineRule="exact"/>
              <w:jc w:val="center"/>
              <w:rPr>
                <w:rFonts w:ascii="Times New Roman" w:hAnsi="Times New Roman" w:cs="Times New Roman"/>
                <w:kern w:val="0"/>
                <w:sz w:val="18"/>
                <w:szCs w:val="18"/>
              </w:rPr>
            </w:pPr>
          </w:p>
        </w:tc>
        <w:tc>
          <w:tcPr>
            <w:tcW w:w="3316" w:type="dxa"/>
            <w:gridSpan w:val="5"/>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1</w:t>
            </w:r>
          </w:p>
        </w:tc>
        <w:tc>
          <w:tcPr>
            <w:tcW w:w="1931" w:type="dxa"/>
            <w:vMerge/>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p>
        </w:tc>
      </w:tr>
      <w:tr w:rsidR="002C3B66" w:rsidRPr="00773760" w:rsidTr="002C3B66">
        <w:trPr>
          <w:trHeight w:val="543"/>
          <w:jc w:val="center"/>
        </w:trPr>
        <w:tc>
          <w:tcPr>
            <w:tcW w:w="441" w:type="dxa"/>
            <w:vMerge/>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289" w:type="dxa"/>
            <w:gridSpan w:val="4"/>
            <w:vMerge/>
            <w:shd w:val="clear" w:color="auto" w:fill="auto"/>
            <w:vAlign w:val="center"/>
          </w:tcPr>
          <w:p w:rsidR="002C3B66" w:rsidRPr="00773760" w:rsidRDefault="002C3B66" w:rsidP="00B43C9E">
            <w:pPr>
              <w:widowControl/>
              <w:spacing w:line="240" w:lineRule="exact"/>
              <w:jc w:val="center"/>
              <w:rPr>
                <w:rFonts w:ascii="Times New Roman" w:hAnsi="Times New Roman"/>
                <w:sz w:val="18"/>
                <w:szCs w:val="18"/>
              </w:rPr>
            </w:pPr>
          </w:p>
        </w:tc>
        <w:tc>
          <w:tcPr>
            <w:tcW w:w="903" w:type="dxa"/>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红葡萄酒</w:t>
            </w:r>
          </w:p>
        </w:tc>
        <w:tc>
          <w:tcPr>
            <w:tcW w:w="1505" w:type="dxa"/>
            <w:vMerge/>
            <w:shd w:val="clear" w:color="auto" w:fill="auto"/>
            <w:vAlign w:val="center"/>
          </w:tcPr>
          <w:p w:rsidR="002C3B66" w:rsidRPr="00773760" w:rsidRDefault="002C3B66" w:rsidP="00B43C9E">
            <w:pPr>
              <w:spacing w:line="240" w:lineRule="exact"/>
              <w:jc w:val="center"/>
              <w:rPr>
                <w:rFonts w:ascii="Times New Roman" w:hAnsi="Times New Roman" w:cs="Times New Roman"/>
                <w:kern w:val="0"/>
                <w:sz w:val="18"/>
                <w:szCs w:val="18"/>
              </w:rPr>
            </w:pPr>
          </w:p>
        </w:tc>
        <w:tc>
          <w:tcPr>
            <w:tcW w:w="3316" w:type="dxa"/>
            <w:gridSpan w:val="5"/>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1</w:t>
            </w:r>
          </w:p>
        </w:tc>
        <w:tc>
          <w:tcPr>
            <w:tcW w:w="1931" w:type="dxa"/>
            <w:vMerge/>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p>
        </w:tc>
      </w:tr>
      <w:tr w:rsidR="002C3B66" w:rsidRPr="00773760" w:rsidTr="002C3B66">
        <w:trPr>
          <w:trHeight w:val="551"/>
          <w:jc w:val="center"/>
        </w:trPr>
        <w:tc>
          <w:tcPr>
            <w:tcW w:w="441" w:type="dxa"/>
            <w:vMerge/>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289" w:type="dxa"/>
            <w:gridSpan w:val="4"/>
            <w:vMerge/>
            <w:shd w:val="clear" w:color="auto" w:fill="auto"/>
            <w:vAlign w:val="center"/>
          </w:tcPr>
          <w:p w:rsidR="002C3B66" w:rsidRPr="00773760" w:rsidRDefault="002C3B66" w:rsidP="00B43C9E">
            <w:pPr>
              <w:widowControl/>
              <w:spacing w:line="240" w:lineRule="exact"/>
              <w:jc w:val="center"/>
              <w:rPr>
                <w:rFonts w:ascii="Times New Roman" w:hAnsi="Times New Roman"/>
                <w:sz w:val="18"/>
                <w:szCs w:val="18"/>
              </w:rPr>
            </w:pPr>
          </w:p>
        </w:tc>
        <w:tc>
          <w:tcPr>
            <w:tcW w:w="903" w:type="dxa"/>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酱油</w:t>
            </w:r>
          </w:p>
        </w:tc>
        <w:tc>
          <w:tcPr>
            <w:tcW w:w="1505" w:type="dxa"/>
            <w:vMerge/>
            <w:shd w:val="clear" w:color="auto" w:fill="auto"/>
            <w:vAlign w:val="center"/>
          </w:tcPr>
          <w:p w:rsidR="002C3B66" w:rsidRPr="00773760" w:rsidRDefault="002C3B66" w:rsidP="00B43C9E">
            <w:pPr>
              <w:spacing w:line="240" w:lineRule="exact"/>
              <w:jc w:val="center"/>
              <w:rPr>
                <w:rFonts w:ascii="Times New Roman" w:hAnsi="Times New Roman" w:cs="Times New Roman"/>
                <w:kern w:val="0"/>
                <w:sz w:val="18"/>
                <w:szCs w:val="18"/>
              </w:rPr>
            </w:pPr>
          </w:p>
        </w:tc>
        <w:tc>
          <w:tcPr>
            <w:tcW w:w="3316" w:type="dxa"/>
            <w:gridSpan w:val="5"/>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1</w:t>
            </w:r>
          </w:p>
        </w:tc>
        <w:tc>
          <w:tcPr>
            <w:tcW w:w="1931" w:type="dxa"/>
            <w:vMerge/>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p>
        </w:tc>
      </w:tr>
      <w:tr w:rsidR="002C3B66" w:rsidRPr="00773760" w:rsidTr="002C3B66">
        <w:trPr>
          <w:trHeight w:val="573"/>
          <w:jc w:val="center"/>
        </w:trPr>
        <w:tc>
          <w:tcPr>
            <w:tcW w:w="441" w:type="dxa"/>
            <w:vMerge w:val="restart"/>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13</w:t>
            </w:r>
          </w:p>
        </w:tc>
        <w:tc>
          <w:tcPr>
            <w:tcW w:w="67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289" w:type="dxa"/>
            <w:gridSpan w:val="4"/>
            <w:vMerge w:val="restart"/>
            <w:shd w:val="clear" w:color="auto" w:fill="auto"/>
            <w:vAlign w:val="center"/>
          </w:tcPr>
          <w:p w:rsidR="002C3B66" w:rsidRPr="00773760" w:rsidRDefault="002C3B66" w:rsidP="00B43C9E">
            <w:pPr>
              <w:widowControl/>
              <w:spacing w:line="240" w:lineRule="exact"/>
              <w:jc w:val="center"/>
              <w:rPr>
                <w:rFonts w:ascii="Times New Roman" w:hAnsi="Times New Roman" w:cs="Times New Roman"/>
                <w:sz w:val="18"/>
                <w:szCs w:val="18"/>
              </w:rPr>
            </w:pPr>
            <w:r w:rsidRPr="00773760">
              <w:rPr>
                <w:rFonts w:ascii="Times New Roman" w:hAnsi="Times New Roman" w:hint="eastAsia"/>
                <w:sz w:val="18"/>
                <w:szCs w:val="18"/>
              </w:rPr>
              <w:t>与瓷砖粘结强度</w:t>
            </w:r>
            <w:r w:rsidRPr="00773760">
              <w:rPr>
                <w:rFonts w:ascii="Times New Roman" w:hAnsi="Times New Roman" w:hint="eastAsia"/>
                <w:sz w:val="18"/>
                <w:szCs w:val="18"/>
              </w:rPr>
              <w:t>/MPa</w:t>
            </w:r>
          </w:p>
        </w:tc>
        <w:tc>
          <w:tcPr>
            <w:tcW w:w="903" w:type="dxa"/>
            <w:shd w:val="clear" w:color="auto" w:fill="auto"/>
            <w:vAlign w:val="center"/>
          </w:tcPr>
          <w:p w:rsidR="002C3B66" w:rsidRPr="00773760" w:rsidRDefault="002C3B66" w:rsidP="00B43C9E">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标准试验条件</w:t>
            </w:r>
          </w:p>
        </w:tc>
        <w:tc>
          <w:tcPr>
            <w:tcW w:w="150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105" w:type="dxa"/>
            <w:gridSpan w:val="2"/>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6.0</w:t>
            </w:r>
          </w:p>
        </w:tc>
        <w:tc>
          <w:tcPr>
            <w:tcW w:w="1104" w:type="dxa"/>
            <w:gridSpan w:val="2"/>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5.0</w:t>
            </w:r>
          </w:p>
        </w:tc>
        <w:tc>
          <w:tcPr>
            <w:tcW w:w="1107" w:type="dxa"/>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4.0</w:t>
            </w:r>
          </w:p>
        </w:tc>
        <w:tc>
          <w:tcPr>
            <w:tcW w:w="1931" w:type="dxa"/>
            <w:vMerge w:val="restart"/>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6.4.11</w:t>
            </w:r>
          </w:p>
        </w:tc>
      </w:tr>
      <w:tr w:rsidR="002C3B66" w:rsidRPr="00773760" w:rsidTr="002C3B66">
        <w:trPr>
          <w:trHeight w:val="553"/>
          <w:jc w:val="center"/>
        </w:trPr>
        <w:tc>
          <w:tcPr>
            <w:tcW w:w="441" w:type="dxa"/>
            <w:vMerge/>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289" w:type="dxa"/>
            <w:gridSpan w:val="4"/>
            <w:vMerge/>
            <w:shd w:val="clear" w:color="auto" w:fill="auto"/>
            <w:vAlign w:val="center"/>
          </w:tcPr>
          <w:p w:rsidR="002C3B66" w:rsidRPr="00773760" w:rsidRDefault="002C3B66" w:rsidP="00B43C9E">
            <w:pPr>
              <w:widowControl/>
              <w:spacing w:line="240" w:lineRule="exact"/>
              <w:jc w:val="center"/>
              <w:rPr>
                <w:rFonts w:ascii="Times New Roman" w:hAnsi="Times New Roman"/>
                <w:sz w:val="18"/>
                <w:szCs w:val="18"/>
              </w:rPr>
            </w:pPr>
          </w:p>
        </w:tc>
        <w:tc>
          <w:tcPr>
            <w:tcW w:w="903" w:type="dxa"/>
            <w:shd w:val="clear" w:color="auto" w:fill="auto"/>
            <w:vAlign w:val="center"/>
          </w:tcPr>
          <w:p w:rsidR="002C3B66" w:rsidRPr="00773760" w:rsidRDefault="002C3B66" w:rsidP="00B43C9E">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热老化后</w:t>
            </w:r>
          </w:p>
        </w:tc>
        <w:tc>
          <w:tcPr>
            <w:tcW w:w="150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105" w:type="dxa"/>
            <w:gridSpan w:val="2"/>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5.0</w:t>
            </w:r>
          </w:p>
        </w:tc>
        <w:tc>
          <w:tcPr>
            <w:tcW w:w="1104" w:type="dxa"/>
            <w:gridSpan w:val="2"/>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4.0</w:t>
            </w:r>
          </w:p>
        </w:tc>
        <w:tc>
          <w:tcPr>
            <w:tcW w:w="1107" w:type="dxa"/>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931" w:type="dxa"/>
            <w:vMerge/>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p>
        </w:tc>
      </w:tr>
      <w:tr w:rsidR="002C3B66" w:rsidRPr="00773760" w:rsidTr="002C3B66">
        <w:trPr>
          <w:trHeight w:val="561"/>
          <w:jc w:val="center"/>
        </w:trPr>
        <w:tc>
          <w:tcPr>
            <w:tcW w:w="441" w:type="dxa"/>
            <w:vMerge/>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289" w:type="dxa"/>
            <w:gridSpan w:val="4"/>
            <w:vMerge/>
            <w:shd w:val="clear" w:color="auto" w:fill="auto"/>
            <w:vAlign w:val="center"/>
          </w:tcPr>
          <w:p w:rsidR="002C3B66" w:rsidRPr="00773760" w:rsidRDefault="002C3B66" w:rsidP="00B43C9E">
            <w:pPr>
              <w:widowControl/>
              <w:spacing w:line="240" w:lineRule="exact"/>
              <w:jc w:val="center"/>
              <w:rPr>
                <w:rFonts w:ascii="Times New Roman" w:hAnsi="Times New Roman"/>
                <w:sz w:val="18"/>
                <w:szCs w:val="18"/>
              </w:rPr>
            </w:pPr>
          </w:p>
        </w:tc>
        <w:tc>
          <w:tcPr>
            <w:tcW w:w="903" w:type="dxa"/>
            <w:shd w:val="clear" w:color="auto" w:fill="auto"/>
            <w:vAlign w:val="center"/>
          </w:tcPr>
          <w:p w:rsidR="002C3B66" w:rsidRPr="00773760" w:rsidRDefault="002C3B66" w:rsidP="00B43C9E">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浸水后</w:t>
            </w:r>
          </w:p>
        </w:tc>
        <w:tc>
          <w:tcPr>
            <w:tcW w:w="1505" w:type="dxa"/>
            <w:vMerge/>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p>
        </w:tc>
        <w:tc>
          <w:tcPr>
            <w:tcW w:w="1105" w:type="dxa"/>
            <w:gridSpan w:val="2"/>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5.0</w:t>
            </w:r>
          </w:p>
        </w:tc>
        <w:tc>
          <w:tcPr>
            <w:tcW w:w="1104" w:type="dxa"/>
            <w:gridSpan w:val="2"/>
            <w:shd w:val="clear" w:color="auto" w:fill="auto"/>
            <w:vAlign w:val="center"/>
          </w:tcPr>
          <w:p w:rsidR="002C3B66" w:rsidRPr="00773760" w:rsidRDefault="002C3B66"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4.0</w:t>
            </w:r>
          </w:p>
        </w:tc>
        <w:tc>
          <w:tcPr>
            <w:tcW w:w="1107" w:type="dxa"/>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931" w:type="dxa"/>
            <w:vMerge/>
            <w:shd w:val="clear" w:color="auto" w:fill="auto"/>
            <w:vAlign w:val="center"/>
          </w:tcPr>
          <w:p w:rsidR="002C3B66" w:rsidRPr="00773760" w:rsidRDefault="002C3B66" w:rsidP="00B43C9E">
            <w:pPr>
              <w:pStyle w:val="afc"/>
              <w:spacing w:before="156" w:after="156" w:line="240" w:lineRule="exact"/>
              <w:ind w:firstLineChars="0" w:firstLine="0"/>
              <w:jc w:val="center"/>
              <w:rPr>
                <w:rFonts w:ascii="Times New Roman" w:hAnsi="Times New Roman" w:cs="Times New Roman"/>
                <w:sz w:val="18"/>
                <w:szCs w:val="18"/>
              </w:rPr>
            </w:pPr>
          </w:p>
        </w:tc>
      </w:tr>
      <w:tr w:rsidR="003E50BE" w:rsidRPr="00773760" w:rsidTr="003B2B7F">
        <w:trPr>
          <w:trHeight w:val="567"/>
          <w:jc w:val="center"/>
        </w:trPr>
        <w:tc>
          <w:tcPr>
            <w:tcW w:w="441" w:type="dxa"/>
            <w:vAlign w:val="center"/>
          </w:tcPr>
          <w:p w:rsidR="003E50BE" w:rsidRPr="00773760" w:rsidRDefault="003E50BE" w:rsidP="00E15475">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14</w:t>
            </w:r>
          </w:p>
        </w:tc>
        <w:tc>
          <w:tcPr>
            <w:tcW w:w="675" w:type="dxa"/>
            <w:vMerge/>
            <w:shd w:val="clear" w:color="auto" w:fill="auto"/>
            <w:vAlign w:val="center"/>
          </w:tcPr>
          <w:p w:rsidR="003E50BE" w:rsidRPr="00773760" w:rsidRDefault="003E50BE" w:rsidP="00B43C9E">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3E50BE" w:rsidRPr="00773760" w:rsidRDefault="003E50BE" w:rsidP="00B43C9E">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挥发性有机化合物（</w:t>
            </w:r>
            <w:r w:rsidRPr="00773760">
              <w:rPr>
                <w:rFonts w:ascii="Times New Roman" w:hAnsi="Times New Roman" w:hint="eastAsia"/>
                <w:sz w:val="18"/>
                <w:szCs w:val="18"/>
              </w:rPr>
              <w:t>VOC</w:t>
            </w:r>
            <w:r w:rsidRPr="00773760">
              <w:rPr>
                <w:rFonts w:ascii="Times New Roman" w:hAnsi="Times New Roman" w:hint="eastAsia"/>
                <w:sz w:val="18"/>
                <w:szCs w:val="18"/>
              </w:rPr>
              <w:t>）含量</w:t>
            </w:r>
            <w:r w:rsidRPr="00773760">
              <w:rPr>
                <w:rFonts w:ascii="Times New Roman" w:hAnsi="Times New Roman" w:hint="eastAsia"/>
                <w:sz w:val="18"/>
                <w:szCs w:val="18"/>
              </w:rPr>
              <w:t>/</w:t>
            </w:r>
            <w:r w:rsidRPr="00773760">
              <w:rPr>
                <w:rFonts w:ascii="Times New Roman" w:hAnsi="Times New Roman" w:hint="eastAsia"/>
                <w:sz w:val="18"/>
                <w:szCs w:val="18"/>
              </w:rPr>
              <w:t>（</w:t>
            </w:r>
            <w:r w:rsidRPr="00773760">
              <w:rPr>
                <w:rFonts w:ascii="Times New Roman" w:hAnsi="Times New Roman" w:hint="eastAsia"/>
                <w:sz w:val="18"/>
                <w:szCs w:val="18"/>
              </w:rPr>
              <w:t>g</w:t>
            </w:r>
            <w:r w:rsidRPr="00773760">
              <w:rPr>
                <w:rFonts w:ascii="Times New Roman" w:hAnsi="Times New Roman"/>
                <w:sz w:val="18"/>
                <w:szCs w:val="18"/>
              </w:rPr>
              <w:t>/</w:t>
            </w:r>
            <w:r w:rsidRPr="00773760">
              <w:rPr>
                <w:rFonts w:ascii="Times New Roman" w:hAnsi="Times New Roman" w:hint="eastAsia"/>
                <w:sz w:val="18"/>
                <w:szCs w:val="18"/>
              </w:rPr>
              <w:t>kg</w:t>
            </w:r>
            <w:r w:rsidRPr="00773760">
              <w:rPr>
                <w:rFonts w:ascii="Times New Roman" w:hAnsi="Times New Roman" w:hint="eastAsia"/>
                <w:sz w:val="18"/>
                <w:szCs w:val="18"/>
              </w:rPr>
              <w:t>）</w:t>
            </w:r>
          </w:p>
        </w:tc>
        <w:tc>
          <w:tcPr>
            <w:tcW w:w="1505" w:type="dxa"/>
            <w:vMerge/>
            <w:shd w:val="clear" w:color="auto" w:fill="auto"/>
            <w:vAlign w:val="center"/>
          </w:tcPr>
          <w:p w:rsidR="003E50BE" w:rsidRPr="00773760" w:rsidRDefault="003E50BE" w:rsidP="00B43C9E">
            <w:pPr>
              <w:widowControl/>
              <w:spacing w:line="240" w:lineRule="exact"/>
              <w:jc w:val="center"/>
              <w:rPr>
                <w:rFonts w:ascii="Times New Roman" w:hAnsi="Times New Roman" w:cs="Times New Roman"/>
                <w:kern w:val="0"/>
                <w:sz w:val="18"/>
                <w:szCs w:val="18"/>
              </w:rPr>
            </w:pPr>
          </w:p>
        </w:tc>
        <w:tc>
          <w:tcPr>
            <w:tcW w:w="1105" w:type="dxa"/>
            <w:gridSpan w:val="2"/>
            <w:shd w:val="clear" w:color="auto" w:fill="auto"/>
            <w:vAlign w:val="center"/>
          </w:tcPr>
          <w:p w:rsidR="003E50BE" w:rsidRPr="00773760" w:rsidRDefault="003E50BE" w:rsidP="00B43C9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45</w:t>
            </w:r>
          </w:p>
        </w:tc>
        <w:tc>
          <w:tcPr>
            <w:tcW w:w="2211" w:type="dxa"/>
            <w:gridSpan w:val="3"/>
            <w:shd w:val="clear" w:color="auto" w:fill="auto"/>
            <w:vAlign w:val="center"/>
          </w:tcPr>
          <w:p w:rsidR="003E50BE" w:rsidRPr="00773760" w:rsidRDefault="003E50BE" w:rsidP="003E50BE">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50</w:t>
            </w:r>
          </w:p>
        </w:tc>
        <w:tc>
          <w:tcPr>
            <w:tcW w:w="1931" w:type="dxa"/>
            <w:shd w:val="clear" w:color="auto" w:fill="auto"/>
            <w:vAlign w:val="center"/>
          </w:tcPr>
          <w:p w:rsidR="003E50BE" w:rsidRPr="00773760" w:rsidRDefault="003E50BE" w:rsidP="00B43C9E">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6.6.1</w:t>
            </w:r>
          </w:p>
        </w:tc>
      </w:tr>
      <w:tr w:rsidR="002C3B66" w:rsidRPr="00773760" w:rsidTr="002C3B66">
        <w:trPr>
          <w:trHeight w:val="567"/>
          <w:jc w:val="center"/>
        </w:trPr>
        <w:tc>
          <w:tcPr>
            <w:tcW w:w="441" w:type="dxa"/>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15</w:t>
            </w:r>
          </w:p>
        </w:tc>
        <w:tc>
          <w:tcPr>
            <w:tcW w:w="675" w:type="dxa"/>
            <w:vMerge/>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2C3B66" w:rsidRPr="00773760" w:rsidRDefault="002C3B66" w:rsidP="0074417D">
            <w:pPr>
              <w:pStyle w:val="afc"/>
              <w:numPr>
                <w:ilvl w:val="0"/>
                <w:numId w:val="4"/>
              </w:numPr>
              <w:spacing w:before="156" w:after="156" w:line="240" w:lineRule="exact"/>
              <w:ind w:firstLineChars="0"/>
              <w:jc w:val="center"/>
              <w:rPr>
                <w:rFonts w:ascii="Times New Roman" w:eastAsiaTheme="majorEastAsia" w:hAnsi="Times New Roman" w:cs="Times New Roman"/>
                <w:sz w:val="18"/>
                <w:szCs w:val="18"/>
              </w:rPr>
            </w:pPr>
            <w:r w:rsidRPr="00773760">
              <w:rPr>
                <w:rFonts w:ascii="Times New Roman" w:eastAsiaTheme="majorEastAsia" w:hAnsi="Times New Roman" w:cs="Times New Roman" w:hint="eastAsia"/>
                <w:sz w:val="18"/>
                <w:szCs w:val="18"/>
              </w:rPr>
              <w:t>苯</w:t>
            </w:r>
            <w:r w:rsidRPr="00773760">
              <w:rPr>
                <w:rFonts w:ascii="Times New Roman" w:eastAsiaTheme="majorEastAsia" w:hAnsi="Times New Roman" w:cs="Times New Roman" w:hint="eastAsia"/>
                <w:sz w:val="18"/>
                <w:szCs w:val="18"/>
              </w:rPr>
              <w:t>/</w:t>
            </w:r>
            <w:r w:rsidRPr="00773760">
              <w:rPr>
                <w:rFonts w:ascii="Times New Roman" w:eastAsiaTheme="majorEastAsia" w:hAnsi="Times New Roman" w:cs="Times New Roman" w:hint="eastAsia"/>
                <w:sz w:val="18"/>
                <w:szCs w:val="18"/>
              </w:rPr>
              <w:t>（</w:t>
            </w:r>
            <w:r w:rsidRPr="00773760">
              <w:rPr>
                <w:rFonts w:ascii="Times New Roman" w:eastAsiaTheme="majorEastAsia" w:hAnsi="Times New Roman" w:cs="Times New Roman" w:hint="eastAsia"/>
                <w:sz w:val="18"/>
                <w:szCs w:val="18"/>
              </w:rPr>
              <w:t>g</w:t>
            </w:r>
            <w:r w:rsidRPr="00773760">
              <w:rPr>
                <w:rFonts w:ascii="Times New Roman" w:eastAsiaTheme="majorEastAsia" w:hAnsi="Times New Roman" w:cs="Times New Roman"/>
                <w:sz w:val="18"/>
                <w:szCs w:val="18"/>
              </w:rPr>
              <w:t>/</w:t>
            </w:r>
            <w:r w:rsidRPr="00773760">
              <w:rPr>
                <w:rFonts w:ascii="Times New Roman" w:eastAsiaTheme="majorEastAsia" w:hAnsi="Times New Roman" w:cs="Times New Roman" w:hint="eastAsia"/>
                <w:sz w:val="18"/>
                <w:szCs w:val="18"/>
              </w:rPr>
              <w:t>kg</w:t>
            </w:r>
            <w:r w:rsidRPr="00773760">
              <w:rPr>
                <w:rFonts w:ascii="Times New Roman" w:eastAsiaTheme="majorEastAsia" w:hAnsi="Times New Roman" w:cs="Times New Roman" w:hint="eastAsia"/>
                <w:sz w:val="18"/>
                <w:szCs w:val="18"/>
              </w:rPr>
              <w:t>）</w:t>
            </w:r>
          </w:p>
        </w:tc>
        <w:tc>
          <w:tcPr>
            <w:tcW w:w="1505" w:type="dxa"/>
            <w:vMerge/>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p>
        </w:tc>
        <w:tc>
          <w:tcPr>
            <w:tcW w:w="1094" w:type="dxa"/>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未检出</w:t>
            </w:r>
          </w:p>
        </w:tc>
        <w:tc>
          <w:tcPr>
            <w:tcW w:w="1115" w:type="dxa"/>
            <w:gridSpan w:val="3"/>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0.08</w:t>
            </w:r>
          </w:p>
        </w:tc>
        <w:tc>
          <w:tcPr>
            <w:tcW w:w="1107" w:type="dxa"/>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0.1</w:t>
            </w:r>
          </w:p>
        </w:tc>
        <w:tc>
          <w:tcPr>
            <w:tcW w:w="1931" w:type="dxa"/>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6.6.2</w:t>
            </w:r>
          </w:p>
        </w:tc>
      </w:tr>
      <w:tr w:rsidR="002C3B66" w:rsidRPr="00773760" w:rsidTr="002C3B66">
        <w:trPr>
          <w:trHeight w:val="567"/>
          <w:jc w:val="center"/>
        </w:trPr>
        <w:tc>
          <w:tcPr>
            <w:tcW w:w="441" w:type="dxa"/>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16</w:t>
            </w:r>
          </w:p>
        </w:tc>
        <w:tc>
          <w:tcPr>
            <w:tcW w:w="675" w:type="dxa"/>
            <w:vMerge/>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2C3B66" w:rsidRPr="00773760" w:rsidRDefault="002C3B66" w:rsidP="0074417D">
            <w:pPr>
              <w:pStyle w:val="afc"/>
              <w:spacing w:before="156" w:after="156" w:line="240" w:lineRule="exact"/>
              <w:ind w:firstLineChars="0" w:firstLine="0"/>
              <w:jc w:val="center"/>
              <w:rPr>
                <w:rFonts w:ascii="Times New Roman" w:eastAsiaTheme="majorEastAsia" w:hAnsi="Times New Roman" w:cs="Times New Roman"/>
                <w:sz w:val="18"/>
                <w:szCs w:val="18"/>
              </w:rPr>
            </w:pPr>
            <w:r w:rsidRPr="00773760">
              <w:rPr>
                <w:rFonts w:ascii="Times New Roman" w:eastAsiaTheme="majorEastAsia" w:hAnsi="Times New Roman" w:cs="Times New Roman" w:hint="eastAsia"/>
                <w:sz w:val="18"/>
                <w:szCs w:val="18"/>
              </w:rPr>
              <w:t>甲苯、乙苯、二甲苯的总和</w:t>
            </w:r>
            <w:r w:rsidRPr="00773760">
              <w:rPr>
                <w:rFonts w:ascii="Times New Roman" w:eastAsiaTheme="majorEastAsia" w:hAnsi="Times New Roman" w:cs="Times New Roman" w:hint="eastAsia"/>
                <w:sz w:val="18"/>
                <w:szCs w:val="18"/>
              </w:rPr>
              <w:t>/</w:t>
            </w:r>
            <w:r w:rsidRPr="00773760">
              <w:rPr>
                <w:rFonts w:ascii="Times New Roman" w:eastAsiaTheme="majorEastAsia" w:hAnsi="Times New Roman" w:cs="Times New Roman" w:hint="eastAsia"/>
                <w:sz w:val="18"/>
                <w:szCs w:val="18"/>
              </w:rPr>
              <w:t>（</w:t>
            </w:r>
            <w:r w:rsidRPr="00773760">
              <w:rPr>
                <w:rFonts w:ascii="Times New Roman" w:eastAsiaTheme="majorEastAsia" w:hAnsi="Times New Roman" w:cs="Times New Roman" w:hint="eastAsia"/>
                <w:sz w:val="18"/>
                <w:szCs w:val="18"/>
              </w:rPr>
              <w:t>g</w:t>
            </w:r>
            <w:r w:rsidRPr="00773760">
              <w:rPr>
                <w:rFonts w:ascii="Times New Roman" w:eastAsiaTheme="majorEastAsia" w:hAnsi="Times New Roman" w:cs="Times New Roman"/>
                <w:sz w:val="18"/>
                <w:szCs w:val="18"/>
              </w:rPr>
              <w:t>/</w:t>
            </w:r>
            <w:r w:rsidRPr="00773760">
              <w:rPr>
                <w:rFonts w:ascii="Times New Roman" w:eastAsiaTheme="majorEastAsia" w:hAnsi="Times New Roman" w:cs="Times New Roman" w:hint="eastAsia"/>
                <w:sz w:val="18"/>
                <w:szCs w:val="18"/>
              </w:rPr>
              <w:t>kg</w:t>
            </w:r>
            <w:r w:rsidRPr="00773760">
              <w:rPr>
                <w:rFonts w:ascii="Times New Roman" w:eastAsiaTheme="majorEastAsia" w:hAnsi="Times New Roman" w:cs="Times New Roman" w:hint="eastAsia"/>
                <w:sz w:val="18"/>
                <w:szCs w:val="18"/>
              </w:rPr>
              <w:t>）</w:t>
            </w:r>
          </w:p>
        </w:tc>
        <w:tc>
          <w:tcPr>
            <w:tcW w:w="1505" w:type="dxa"/>
            <w:vMerge/>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p>
        </w:tc>
        <w:tc>
          <w:tcPr>
            <w:tcW w:w="1094" w:type="dxa"/>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未检出</w:t>
            </w:r>
          </w:p>
        </w:tc>
        <w:tc>
          <w:tcPr>
            <w:tcW w:w="1115" w:type="dxa"/>
            <w:gridSpan w:val="3"/>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5</w:t>
            </w:r>
          </w:p>
        </w:tc>
        <w:tc>
          <w:tcPr>
            <w:tcW w:w="1107" w:type="dxa"/>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10</w:t>
            </w:r>
          </w:p>
        </w:tc>
        <w:tc>
          <w:tcPr>
            <w:tcW w:w="1931" w:type="dxa"/>
            <w:shd w:val="clear" w:color="auto" w:fill="auto"/>
            <w:vAlign w:val="center"/>
          </w:tcPr>
          <w:p w:rsidR="002C3B66" w:rsidRPr="00773760" w:rsidRDefault="002C3B66" w:rsidP="0074417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6.6.3</w:t>
            </w:r>
          </w:p>
        </w:tc>
      </w:tr>
      <w:tr w:rsidR="00DC0404" w:rsidRPr="00773760" w:rsidTr="002C3B66">
        <w:trPr>
          <w:trHeight w:val="570"/>
          <w:jc w:val="center"/>
        </w:trPr>
        <w:tc>
          <w:tcPr>
            <w:tcW w:w="441" w:type="dxa"/>
            <w:vMerge w:val="restart"/>
            <w:vAlign w:val="center"/>
          </w:tcPr>
          <w:p w:rsidR="00DC0404" w:rsidRPr="00773760" w:rsidRDefault="00E15475" w:rsidP="002B65F9">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17</w:t>
            </w:r>
          </w:p>
        </w:tc>
        <w:tc>
          <w:tcPr>
            <w:tcW w:w="675" w:type="dxa"/>
            <w:vMerge w:val="restart"/>
            <w:shd w:val="clear" w:color="auto" w:fill="auto"/>
            <w:vAlign w:val="center"/>
          </w:tcPr>
          <w:p w:rsidR="00DC0404" w:rsidRPr="00773760" w:rsidRDefault="002C3B66" w:rsidP="002B65F9">
            <w:pPr>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创新性指标</w:t>
            </w:r>
          </w:p>
        </w:tc>
        <w:tc>
          <w:tcPr>
            <w:tcW w:w="1289" w:type="dxa"/>
            <w:gridSpan w:val="4"/>
            <w:vMerge w:val="restart"/>
            <w:shd w:val="clear" w:color="auto" w:fill="auto"/>
            <w:vAlign w:val="center"/>
          </w:tcPr>
          <w:p w:rsidR="00DC0404" w:rsidRPr="00773760" w:rsidRDefault="00DC0404"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人工气候老化（使用窗玻璃滤光器）</w:t>
            </w:r>
            <w:r w:rsidR="00E81CF1" w:rsidRPr="00773760">
              <w:rPr>
                <w:rFonts w:ascii="Times New Roman" w:hAnsi="Times New Roman" w:cs="Times New Roman" w:hint="eastAsia"/>
                <w:sz w:val="18"/>
                <w:szCs w:val="18"/>
                <w:vertAlign w:val="superscript"/>
              </w:rPr>
              <w:t>b</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级</w:t>
            </w:r>
          </w:p>
        </w:tc>
        <w:tc>
          <w:tcPr>
            <w:tcW w:w="903" w:type="dxa"/>
            <w:shd w:val="clear" w:color="auto" w:fill="auto"/>
            <w:vAlign w:val="center"/>
          </w:tcPr>
          <w:p w:rsidR="00DC0404" w:rsidRPr="00773760" w:rsidRDefault="00DC0404"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粉化</w:t>
            </w:r>
          </w:p>
        </w:tc>
        <w:tc>
          <w:tcPr>
            <w:tcW w:w="1505" w:type="dxa"/>
            <w:vMerge w:val="restart"/>
            <w:shd w:val="clear" w:color="auto" w:fill="auto"/>
            <w:vAlign w:val="center"/>
          </w:tcPr>
          <w:p w:rsidR="00DC0404" w:rsidRPr="00773760" w:rsidRDefault="002C3B66" w:rsidP="00C5081D">
            <w:pPr>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T/CBMF 166—2022</w:t>
            </w:r>
          </w:p>
        </w:tc>
        <w:tc>
          <w:tcPr>
            <w:tcW w:w="3316" w:type="dxa"/>
            <w:gridSpan w:val="5"/>
            <w:shd w:val="clear" w:color="auto" w:fill="auto"/>
            <w:vAlign w:val="center"/>
          </w:tcPr>
          <w:p w:rsidR="00DC0404" w:rsidRPr="00773760" w:rsidRDefault="00DC0404"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0</w:t>
            </w:r>
          </w:p>
        </w:tc>
        <w:tc>
          <w:tcPr>
            <w:tcW w:w="1931" w:type="dxa"/>
            <w:vMerge w:val="restart"/>
            <w:shd w:val="clear" w:color="auto" w:fill="auto"/>
            <w:vAlign w:val="center"/>
          </w:tcPr>
          <w:p w:rsidR="00DC0404" w:rsidRPr="00773760" w:rsidRDefault="00DC0404"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6.4.10</w:t>
            </w:r>
          </w:p>
        </w:tc>
      </w:tr>
      <w:tr w:rsidR="008E70B8" w:rsidRPr="00773760" w:rsidTr="002C3B66">
        <w:trPr>
          <w:trHeight w:val="615"/>
          <w:jc w:val="center"/>
        </w:trPr>
        <w:tc>
          <w:tcPr>
            <w:tcW w:w="441" w:type="dxa"/>
            <w:vMerge/>
            <w:vAlign w:val="center"/>
          </w:tcPr>
          <w:p w:rsidR="008E70B8" w:rsidRPr="00773760" w:rsidRDefault="008E70B8" w:rsidP="002B65F9">
            <w:pPr>
              <w:widowControl/>
              <w:spacing w:line="240" w:lineRule="exact"/>
              <w:jc w:val="center"/>
              <w:rPr>
                <w:rFonts w:ascii="Times New Roman" w:hAnsi="Times New Roman" w:cs="Times New Roman"/>
                <w:kern w:val="0"/>
                <w:sz w:val="18"/>
                <w:szCs w:val="18"/>
              </w:rPr>
            </w:pPr>
          </w:p>
        </w:tc>
        <w:tc>
          <w:tcPr>
            <w:tcW w:w="675" w:type="dxa"/>
            <w:vMerge/>
            <w:shd w:val="clear" w:color="auto" w:fill="auto"/>
            <w:vAlign w:val="center"/>
          </w:tcPr>
          <w:p w:rsidR="008E70B8" w:rsidRPr="00773760" w:rsidRDefault="008E70B8" w:rsidP="002B65F9">
            <w:pPr>
              <w:widowControl/>
              <w:spacing w:line="240" w:lineRule="exact"/>
              <w:jc w:val="center"/>
              <w:rPr>
                <w:rFonts w:ascii="Times New Roman" w:hAnsi="Times New Roman" w:cs="Times New Roman"/>
                <w:kern w:val="0"/>
                <w:sz w:val="18"/>
                <w:szCs w:val="18"/>
              </w:rPr>
            </w:pPr>
          </w:p>
        </w:tc>
        <w:tc>
          <w:tcPr>
            <w:tcW w:w="1289" w:type="dxa"/>
            <w:gridSpan w:val="4"/>
            <w:vMerge/>
            <w:shd w:val="clear" w:color="auto" w:fill="auto"/>
            <w:vAlign w:val="center"/>
          </w:tcPr>
          <w:p w:rsidR="008E70B8" w:rsidRPr="00773760" w:rsidRDefault="008E70B8" w:rsidP="002B65F9">
            <w:pPr>
              <w:widowControl/>
              <w:spacing w:line="240" w:lineRule="exact"/>
              <w:jc w:val="center"/>
              <w:rPr>
                <w:rFonts w:ascii="Times New Roman" w:hAnsi="Times New Roman" w:cs="Times New Roman"/>
                <w:sz w:val="18"/>
                <w:szCs w:val="18"/>
              </w:rPr>
            </w:pPr>
          </w:p>
        </w:tc>
        <w:tc>
          <w:tcPr>
            <w:tcW w:w="903" w:type="dxa"/>
            <w:shd w:val="clear" w:color="auto" w:fill="auto"/>
            <w:vAlign w:val="center"/>
          </w:tcPr>
          <w:p w:rsidR="008E70B8" w:rsidRPr="00773760" w:rsidRDefault="008E70B8"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变色</w:t>
            </w:r>
          </w:p>
        </w:tc>
        <w:tc>
          <w:tcPr>
            <w:tcW w:w="1505" w:type="dxa"/>
            <w:vMerge/>
            <w:shd w:val="clear" w:color="auto" w:fill="auto"/>
            <w:vAlign w:val="center"/>
          </w:tcPr>
          <w:p w:rsidR="008E70B8" w:rsidRPr="00773760" w:rsidRDefault="008E70B8" w:rsidP="00C5081D">
            <w:pPr>
              <w:spacing w:line="240" w:lineRule="exact"/>
              <w:jc w:val="center"/>
              <w:rPr>
                <w:rFonts w:ascii="Times New Roman" w:hAnsi="Times New Roman" w:cs="Times New Roman"/>
                <w:kern w:val="0"/>
                <w:sz w:val="18"/>
                <w:szCs w:val="18"/>
              </w:rPr>
            </w:pPr>
          </w:p>
        </w:tc>
        <w:tc>
          <w:tcPr>
            <w:tcW w:w="1105" w:type="dxa"/>
            <w:gridSpan w:val="2"/>
            <w:shd w:val="clear" w:color="auto" w:fill="auto"/>
            <w:vAlign w:val="center"/>
          </w:tcPr>
          <w:p w:rsidR="008E70B8" w:rsidRPr="00773760" w:rsidRDefault="00DC0404"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0</w:t>
            </w:r>
          </w:p>
        </w:tc>
        <w:tc>
          <w:tcPr>
            <w:tcW w:w="1104" w:type="dxa"/>
            <w:gridSpan w:val="2"/>
            <w:shd w:val="clear" w:color="auto" w:fill="auto"/>
            <w:vAlign w:val="center"/>
          </w:tcPr>
          <w:p w:rsidR="008E70B8" w:rsidRPr="00773760" w:rsidRDefault="00DC0404"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1</w:t>
            </w:r>
          </w:p>
        </w:tc>
        <w:tc>
          <w:tcPr>
            <w:tcW w:w="1107" w:type="dxa"/>
            <w:shd w:val="clear" w:color="auto" w:fill="auto"/>
            <w:vAlign w:val="center"/>
          </w:tcPr>
          <w:p w:rsidR="008E70B8" w:rsidRPr="00773760" w:rsidRDefault="00DC0404"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w:t>
            </w:r>
          </w:p>
        </w:tc>
        <w:tc>
          <w:tcPr>
            <w:tcW w:w="1931" w:type="dxa"/>
            <w:vMerge/>
            <w:shd w:val="clear" w:color="auto" w:fill="auto"/>
            <w:vAlign w:val="center"/>
          </w:tcPr>
          <w:p w:rsidR="008E70B8" w:rsidRPr="00773760" w:rsidRDefault="008E70B8" w:rsidP="002B65F9">
            <w:pPr>
              <w:widowControl/>
              <w:spacing w:line="240" w:lineRule="exact"/>
              <w:jc w:val="center"/>
              <w:rPr>
                <w:rFonts w:ascii="Times New Roman" w:hAnsi="Times New Roman" w:cs="Times New Roman"/>
                <w:sz w:val="18"/>
                <w:szCs w:val="18"/>
              </w:rPr>
            </w:pPr>
          </w:p>
        </w:tc>
      </w:tr>
      <w:tr w:rsidR="008E70B8" w:rsidRPr="00773760" w:rsidTr="002C3B66">
        <w:trPr>
          <w:trHeight w:val="567"/>
          <w:jc w:val="center"/>
        </w:trPr>
        <w:tc>
          <w:tcPr>
            <w:tcW w:w="441" w:type="dxa"/>
            <w:vAlign w:val="center"/>
          </w:tcPr>
          <w:p w:rsidR="008E70B8" w:rsidRPr="00773760" w:rsidRDefault="00E15475" w:rsidP="002B65F9">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lastRenderedPageBreak/>
              <w:t>18</w:t>
            </w:r>
          </w:p>
        </w:tc>
        <w:tc>
          <w:tcPr>
            <w:tcW w:w="675" w:type="dxa"/>
            <w:vMerge/>
            <w:shd w:val="clear" w:color="auto" w:fill="auto"/>
            <w:vAlign w:val="center"/>
          </w:tcPr>
          <w:p w:rsidR="008E70B8" w:rsidRPr="00773760" w:rsidRDefault="008E70B8" w:rsidP="002B65F9">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8E70B8" w:rsidRPr="00773760" w:rsidRDefault="008E70B8"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壬基酚</w:t>
            </w:r>
            <w:r w:rsidR="00E81CF1" w:rsidRPr="00773760">
              <w:rPr>
                <w:rFonts w:ascii="Times New Roman" w:hAnsi="Times New Roman" w:cs="Times New Roman" w:hint="eastAsia"/>
                <w:sz w:val="18"/>
                <w:szCs w:val="18"/>
                <w:vertAlign w:val="superscript"/>
              </w:rPr>
              <w:t>c</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g</w:t>
            </w:r>
            <w:r w:rsidRPr="00773760">
              <w:rPr>
                <w:rFonts w:ascii="Times New Roman" w:hAnsi="Times New Roman" w:cs="Times New Roman"/>
                <w:sz w:val="18"/>
                <w:szCs w:val="18"/>
              </w:rPr>
              <w:t>/</w:t>
            </w:r>
            <w:r w:rsidRPr="00773760">
              <w:rPr>
                <w:rFonts w:ascii="Times New Roman" w:hAnsi="Times New Roman" w:cs="Times New Roman" w:hint="eastAsia"/>
                <w:sz w:val="18"/>
                <w:szCs w:val="18"/>
              </w:rPr>
              <w:t>kg</w:t>
            </w:r>
            <w:r w:rsidRPr="00773760">
              <w:rPr>
                <w:rFonts w:ascii="Times New Roman" w:hAnsi="Times New Roman" w:cs="Times New Roman" w:hint="eastAsia"/>
                <w:sz w:val="18"/>
                <w:szCs w:val="18"/>
              </w:rPr>
              <w:t>）</w:t>
            </w:r>
          </w:p>
        </w:tc>
        <w:tc>
          <w:tcPr>
            <w:tcW w:w="1505" w:type="dxa"/>
            <w:vMerge/>
            <w:shd w:val="clear" w:color="auto" w:fill="auto"/>
            <w:vAlign w:val="center"/>
          </w:tcPr>
          <w:p w:rsidR="008E70B8" w:rsidRPr="00773760" w:rsidRDefault="008E70B8" w:rsidP="00C5081D">
            <w:pPr>
              <w:spacing w:line="240" w:lineRule="exact"/>
              <w:jc w:val="center"/>
              <w:rPr>
                <w:rFonts w:ascii="Times New Roman" w:hAnsi="Times New Roman" w:cs="Times New Roman"/>
                <w:kern w:val="0"/>
                <w:sz w:val="18"/>
                <w:szCs w:val="18"/>
              </w:rPr>
            </w:pPr>
          </w:p>
        </w:tc>
        <w:tc>
          <w:tcPr>
            <w:tcW w:w="1105" w:type="dxa"/>
            <w:gridSpan w:val="2"/>
            <w:shd w:val="clear" w:color="auto" w:fill="auto"/>
            <w:vAlign w:val="center"/>
          </w:tcPr>
          <w:p w:rsidR="008E70B8" w:rsidRPr="00773760" w:rsidRDefault="00442B2D"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未检出</w:t>
            </w:r>
          </w:p>
        </w:tc>
        <w:tc>
          <w:tcPr>
            <w:tcW w:w="1104" w:type="dxa"/>
            <w:gridSpan w:val="2"/>
            <w:shd w:val="clear" w:color="auto" w:fill="auto"/>
            <w:vAlign w:val="center"/>
          </w:tcPr>
          <w:p w:rsidR="008E70B8" w:rsidRPr="00773760" w:rsidRDefault="00442B2D"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0.5</w:t>
            </w:r>
          </w:p>
        </w:tc>
        <w:tc>
          <w:tcPr>
            <w:tcW w:w="1107" w:type="dxa"/>
            <w:shd w:val="clear" w:color="auto" w:fill="auto"/>
            <w:vAlign w:val="center"/>
          </w:tcPr>
          <w:p w:rsidR="008E70B8" w:rsidRPr="00773760" w:rsidRDefault="00DC0404" w:rsidP="00442B2D">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00442B2D" w:rsidRPr="00773760">
              <w:rPr>
                <w:rFonts w:ascii="Times New Roman" w:hAnsi="Times New Roman" w:cs="Times New Roman"/>
                <w:sz w:val="18"/>
                <w:szCs w:val="18"/>
              </w:rPr>
              <w:t>1.0</w:t>
            </w:r>
          </w:p>
        </w:tc>
        <w:tc>
          <w:tcPr>
            <w:tcW w:w="1931" w:type="dxa"/>
            <w:shd w:val="clear" w:color="auto" w:fill="auto"/>
            <w:vAlign w:val="center"/>
          </w:tcPr>
          <w:p w:rsidR="008E70B8" w:rsidRPr="00773760" w:rsidRDefault="00090EF6"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6.6.4</w:t>
            </w:r>
          </w:p>
        </w:tc>
      </w:tr>
      <w:tr w:rsidR="006164DF" w:rsidRPr="00773760" w:rsidTr="002C3B66">
        <w:trPr>
          <w:trHeight w:val="567"/>
          <w:jc w:val="center"/>
        </w:trPr>
        <w:tc>
          <w:tcPr>
            <w:tcW w:w="441" w:type="dxa"/>
            <w:vAlign w:val="center"/>
          </w:tcPr>
          <w:p w:rsidR="006164DF" w:rsidRPr="00773760" w:rsidRDefault="00E15475" w:rsidP="002B65F9">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lastRenderedPageBreak/>
              <w:t>19</w:t>
            </w:r>
          </w:p>
        </w:tc>
        <w:tc>
          <w:tcPr>
            <w:tcW w:w="675" w:type="dxa"/>
            <w:vMerge/>
            <w:shd w:val="clear" w:color="auto" w:fill="auto"/>
            <w:vAlign w:val="center"/>
          </w:tcPr>
          <w:p w:rsidR="006164DF" w:rsidRPr="00773760" w:rsidRDefault="006164DF" w:rsidP="002B65F9">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6164DF" w:rsidRPr="00773760" w:rsidRDefault="006164DF"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防霉性</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级</w:t>
            </w:r>
          </w:p>
        </w:tc>
        <w:tc>
          <w:tcPr>
            <w:tcW w:w="1505" w:type="dxa"/>
            <w:vMerge/>
            <w:shd w:val="clear" w:color="auto" w:fill="auto"/>
            <w:vAlign w:val="center"/>
          </w:tcPr>
          <w:p w:rsidR="006164DF" w:rsidRPr="00773760" w:rsidRDefault="006164DF" w:rsidP="00C5081D">
            <w:pPr>
              <w:spacing w:line="240" w:lineRule="exact"/>
              <w:jc w:val="center"/>
              <w:rPr>
                <w:rFonts w:ascii="Times New Roman" w:hAnsi="Times New Roman" w:cs="Times New Roman"/>
                <w:kern w:val="0"/>
                <w:sz w:val="18"/>
                <w:szCs w:val="18"/>
              </w:rPr>
            </w:pPr>
          </w:p>
        </w:tc>
        <w:tc>
          <w:tcPr>
            <w:tcW w:w="1105" w:type="dxa"/>
            <w:gridSpan w:val="2"/>
            <w:shd w:val="clear" w:color="auto" w:fill="auto"/>
            <w:vAlign w:val="center"/>
          </w:tcPr>
          <w:p w:rsidR="006164DF" w:rsidRPr="00773760" w:rsidRDefault="006164DF"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0</w:t>
            </w:r>
          </w:p>
        </w:tc>
        <w:tc>
          <w:tcPr>
            <w:tcW w:w="1104" w:type="dxa"/>
            <w:gridSpan w:val="2"/>
            <w:shd w:val="clear" w:color="auto" w:fill="auto"/>
            <w:vAlign w:val="center"/>
          </w:tcPr>
          <w:p w:rsidR="006164DF" w:rsidRPr="00773760" w:rsidRDefault="006164DF" w:rsidP="006164DF">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p>
        </w:tc>
        <w:tc>
          <w:tcPr>
            <w:tcW w:w="1107" w:type="dxa"/>
            <w:shd w:val="clear" w:color="auto" w:fill="auto"/>
            <w:vAlign w:val="center"/>
          </w:tcPr>
          <w:p w:rsidR="006164DF" w:rsidRPr="00773760" w:rsidRDefault="006164DF" w:rsidP="006164DF">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p>
        </w:tc>
        <w:tc>
          <w:tcPr>
            <w:tcW w:w="1931" w:type="dxa"/>
            <w:shd w:val="clear" w:color="auto" w:fill="auto"/>
            <w:vAlign w:val="center"/>
          </w:tcPr>
          <w:p w:rsidR="006164DF" w:rsidRPr="00773760" w:rsidRDefault="006164DF" w:rsidP="002B65F9">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6.7.2</w:t>
            </w:r>
          </w:p>
        </w:tc>
      </w:tr>
      <w:tr w:rsidR="006164DF" w:rsidRPr="00773760" w:rsidTr="002C3B66">
        <w:trPr>
          <w:trHeight w:val="567"/>
          <w:jc w:val="center"/>
        </w:trPr>
        <w:tc>
          <w:tcPr>
            <w:tcW w:w="441" w:type="dxa"/>
            <w:vAlign w:val="center"/>
          </w:tcPr>
          <w:p w:rsidR="006164DF" w:rsidRPr="00773760" w:rsidRDefault="00E15475">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20</w:t>
            </w:r>
          </w:p>
        </w:tc>
        <w:tc>
          <w:tcPr>
            <w:tcW w:w="675" w:type="dxa"/>
            <w:vMerge/>
            <w:shd w:val="clear" w:color="auto" w:fill="auto"/>
            <w:vAlign w:val="center"/>
          </w:tcPr>
          <w:p w:rsidR="006164DF" w:rsidRPr="00773760" w:rsidRDefault="006164DF">
            <w:pPr>
              <w:widowControl/>
              <w:spacing w:line="240" w:lineRule="exact"/>
              <w:jc w:val="center"/>
              <w:rPr>
                <w:rFonts w:ascii="Times New Roman" w:hAnsi="Times New Roman" w:cs="Times New Roman"/>
                <w:kern w:val="0"/>
                <w:sz w:val="18"/>
                <w:szCs w:val="18"/>
              </w:rPr>
            </w:pPr>
          </w:p>
        </w:tc>
        <w:tc>
          <w:tcPr>
            <w:tcW w:w="2192" w:type="dxa"/>
            <w:gridSpan w:val="5"/>
            <w:shd w:val="clear" w:color="auto" w:fill="auto"/>
            <w:vAlign w:val="center"/>
          </w:tcPr>
          <w:p w:rsidR="006164DF" w:rsidRPr="00773760" w:rsidRDefault="006164DF">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总挥发性有机化合物（</w:t>
            </w:r>
            <w:r w:rsidRPr="00773760">
              <w:rPr>
                <w:rFonts w:ascii="Times New Roman" w:hAnsi="Times New Roman" w:cs="Times New Roman" w:hint="eastAsia"/>
                <w:sz w:val="18"/>
                <w:szCs w:val="18"/>
              </w:rPr>
              <w:t>TVOC</w:t>
            </w:r>
            <w:r w:rsidRPr="00773760">
              <w:rPr>
                <w:rFonts w:ascii="Times New Roman" w:hAnsi="Times New Roman" w:cs="Times New Roman" w:hint="eastAsia"/>
                <w:sz w:val="18"/>
                <w:szCs w:val="18"/>
              </w:rPr>
              <w:t>）释放量</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mg</w:t>
            </w:r>
            <w:r w:rsidRPr="00773760">
              <w:rPr>
                <w:rFonts w:ascii="Times New Roman" w:hAnsi="Times New Roman" w:cs="Times New Roman"/>
                <w:sz w:val="18"/>
                <w:szCs w:val="18"/>
              </w:rPr>
              <w:t>/</w:t>
            </w:r>
            <w:r w:rsidRPr="00773760">
              <w:rPr>
                <w:rFonts w:ascii="Times New Roman" w:hAnsi="Times New Roman" w:cs="Times New Roman" w:hint="eastAsia"/>
                <w:sz w:val="18"/>
                <w:szCs w:val="18"/>
              </w:rPr>
              <w:t>m</w:t>
            </w:r>
            <w:r w:rsidRPr="00773760">
              <w:rPr>
                <w:rFonts w:ascii="Times New Roman" w:hAnsi="Times New Roman" w:cs="Times New Roman" w:hint="eastAsia"/>
                <w:sz w:val="18"/>
                <w:szCs w:val="18"/>
              </w:rPr>
              <w:t>³）</w:t>
            </w:r>
          </w:p>
        </w:tc>
        <w:tc>
          <w:tcPr>
            <w:tcW w:w="1505" w:type="dxa"/>
            <w:vMerge/>
            <w:shd w:val="clear" w:color="auto" w:fill="auto"/>
            <w:vAlign w:val="center"/>
          </w:tcPr>
          <w:p w:rsidR="006164DF" w:rsidRPr="00773760" w:rsidRDefault="006164DF">
            <w:pPr>
              <w:spacing w:line="240" w:lineRule="exact"/>
              <w:jc w:val="center"/>
              <w:rPr>
                <w:rFonts w:ascii="Times New Roman" w:hAnsi="Times New Roman" w:cs="Times New Roman"/>
                <w:sz w:val="18"/>
                <w:szCs w:val="18"/>
              </w:rPr>
            </w:pPr>
          </w:p>
        </w:tc>
        <w:tc>
          <w:tcPr>
            <w:tcW w:w="1105" w:type="dxa"/>
            <w:gridSpan w:val="2"/>
            <w:shd w:val="clear" w:color="auto" w:fill="auto"/>
            <w:vAlign w:val="center"/>
          </w:tcPr>
          <w:p w:rsidR="006164DF" w:rsidRPr="00773760" w:rsidRDefault="006164DF">
            <w:pPr>
              <w:widowControl/>
              <w:spacing w:line="240" w:lineRule="exact"/>
              <w:jc w:val="center"/>
              <w:rPr>
                <w:rFonts w:ascii="Times New Roman" w:hAnsi="Times New Roman" w:cs="Times New Roman"/>
                <w:i/>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0.</w:t>
            </w:r>
            <w:r w:rsidRPr="00773760">
              <w:rPr>
                <w:rFonts w:ascii="Times New Roman" w:hAnsi="Times New Roman" w:cs="Times New Roman"/>
                <w:sz w:val="18"/>
                <w:szCs w:val="18"/>
              </w:rPr>
              <w:t>2</w:t>
            </w:r>
          </w:p>
        </w:tc>
        <w:tc>
          <w:tcPr>
            <w:tcW w:w="1104" w:type="dxa"/>
            <w:gridSpan w:val="2"/>
            <w:shd w:val="clear" w:color="auto" w:fill="auto"/>
            <w:vAlign w:val="center"/>
          </w:tcPr>
          <w:p w:rsidR="006164DF" w:rsidRPr="00773760" w:rsidRDefault="006164DF">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0.5</w:t>
            </w:r>
          </w:p>
        </w:tc>
        <w:tc>
          <w:tcPr>
            <w:tcW w:w="1107" w:type="dxa"/>
            <w:shd w:val="clear" w:color="auto" w:fill="auto"/>
            <w:vAlign w:val="center"/>
          </w:tcPr>
          <w:p w:rsidR="006164DF" w:rsidRPr="00773760" w:rsidRDefault="006164DF">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p>
        </w:tc>
        <w:tc>
          <w:tcPr>
            <w:tcW w:w="1931" w:type="dxa"/>
            <w:shd w:val="clear" w:color="auto" w:fill="auto"/>
            <w:vAlign w:val="center"/>
          </w:tcPr>
          <w:p w:rsidR="006164DF" w:rsidRPr="00773760" w:rsidRDefault="006164DF">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6.7.3</w:t>
            </w:r>
          </w:p>
        </w:tc>
      </w:tr>
      <w:tr w:rsidR="00A42DB9" w:rsidRPr="00773760" w:rsidTr="00ED20BC">
        <w:trPr>
          <w:trHeight w:val="567"/>
          <w:jc w:val="center"/>
        </w:trPr>
        <w:tc>
          <w:tcPr>
            <w:tcW w:w="10060" w:type="dxa"/>
            <w:gridSpan w:val="14"/>
            <w:vAlign w:val="center"/>
          </w:tcPr>
          <w:p w:rsidR="00A42DB9" w:rsidRPr="00773760" w:rsidRDefault="00B91703" w:rsidP="00A42DB9">
            <w:pPr>
              <w:widowControl/>
              <w:spacing w:line="240" w:lineRule="exact"/>
              <w:rPr>
                <w:rFonts w:ascii="Times New Roman" w:hAnsi="Times New Roman" w:cs="Times New Roman"/>
                <w:sz w:val="18"/>
                <w:szCs w:val="18"/>
              </w:rPr>
            </w:pPr>
            <w:r w:rsidRPr="00773760">
              <w:rPr>
                <w:rFonts w:ascii="Times New Roman" w:hAnsi="Times New Roman" w:cs="Times New Roman" w:hint="eastAsia"/>
                <w:sz w:val="18"/>
                <w:szCs w:val="18"/>
                <w:vertAlign w:val="superscript"/>
              </w:rPr>
              <w:t>a</w:t>
            </w:r>
            <w:r w:rsidR="00A42DB9" w:rsidRPr="00773760">
              <w:rPr>
                <w:rFonts w:ascii="Times New Roman" w:hAnsi="Times New Roman" w:cs="Times New Roman"/>
                <w:sz w:val="18"/>
                <w:szCs w:val="18"/>
                <w:vertAlign w:val="superscript"/>
              </w:rPr>
              <w:t xml:space="preserve"> </w:t>
            </w:r>
            <w:r w:rsidR="00E81CF1" w:rsidRPr="00773760">
              <w:rPr>
                <w:rFonts w:ascii="Times New Roman" w:hAnsi="Times New Roman" w:cs="Times New Roman" w:hint="eastAsia"/>
                <w:sz w:val="18"/>
                <w:szCs w:val="18"/>
              </w:rPr>
              <w:t>仅适用于聚脲类。</w:t>
            </w:r>
          </w:p>
          <w:p w:rsidR="00A42DB9" w:rsidRPr="00773760" w:rsidRDefault="00B91703" w:rsidP="00A42DB9">
            <w:pPr>
              <w:widowControl/>
              <w:spacing w:line="240" w:lineRule="exact"/>
              <w:rPr>
                <w:rFonts w:ascii="Times New Roman" w:hAnsi="Times New Roman" w:cs="Times New Roman"/>
                <w:sz w:val="18"/>
                <w:szCs w:val="18"/>
                <w:vertAlign w:val="superscript"/>
              </w:rPr>
            </w:pPr>
            <w:r w:rsidRPr="00773760">
              <w:rPr>
                <w:rFonts w:ascii="Times New Roman" w:hAnsi="Times New Roman" w:cs="Times New Roman" w:hint="eastAsia"/>
                <w:sz w:val="18"/>
                <w:szCs w:val="18"/>
                <w:vertAlign w:val="superscript"/>
              </w:rPr>
              <w:t>b</w:t>
            </w:r>
            <w:r w:rsidR="00A42DB9" w:rsidRPr="00773760">
              <w:rPr>
                <w:rFonts w:ascii="Times New Roman" w:hAnsi="Times New Roman" w:cs="Times New Roman"/>
                <w:sz w:val="18"/>
                <w:szCs w:val="18"/>
                <w:vertAlign w:val="superscript"/>
              </w:rPr>
              <w:t xml:space="preserve"> </w:t>
            </w:r>
            <w:r w:rsidR="00E81CF1" w:rsidRPr="00773760">
              <w:rPr>
                <w:rFonts w:ascii="Times New Roman" w:hAnsi="Times New Roman" w:cs="Times New Roman" w:hint="eastAsia"/>
                <w:sz w:val="18"/>
                <w:szCs w:val="18"/>
              </w:rPr>
              <w:t>适用于白色和浅色的产品，浅色是指按</w:t>
            </w:r>
            <w:r w:rsidR="00E81CF1" w:rsidRPr="00773760">
              <w:rPr>
                <w:rFonts w:ascii="Times New Roman" w:hAnsi="Times New Roman" w:cs="Times New Roman" w:hint="eastAsia"/>
                <w:sz w:val="18"/>
                <w:szCs w:val="18"/>
              </w:rPr>
              <w:t>GB/T</w:t>
            </w:r>
            <w:r w:rsidR="00E81CF1" w:rsidRPr="00773760">
              <w:rPr>
                <w:rFonts w:ascii="Times New Roman" w:hAnsi="Times New Roman" w:cs="Times New Roman"/>
                <w:sz w:val="18"/>
                <w:szCs w:val="18"/>
              </w:rPr>
              <w:t xml:space="preserve"> 15608</w:t>
            </w:r>
            <w:r w:rsidR="00E81CF1" w:rsidRPr="00773760">
              <w:rPr>
                <w:rFonts w:ascii="Times New Roman" w:hAnsi="Times New Roman" w:cs="Times New Roman" w:hint="eastAsia"/>
                <w:sz w:val="18"/>
                <w:szCs w:val="18"/>
              </w:rPr>
              <w:t>中规定明度值</w:t>
            </w:r>
            <w:r w:rsidR="00E81CF1" w:rsidRPr="00773760">
              <w:rPr>
                <w:rFonts w:ascii="Times New Roman" w:hAnsi="Times New Roman" w:cs="Times New Roman" w:hint="eastAsia"/>
                <w:sz w:val="18"/>
                <w:szCs w:val="18"/>
              </w:rPr>
              <w:t>6</w:t>
            </w:r>
            <w:r w:rsidR="00E81CF1" w:rsidRPr="00773760">
              <w:rPr>
                <w:rFonts w:ascii="Times New Roman" w:hAnsi="Times New Roman" w:cs="Times New Roman" w:hint="eastAsia"/>
                <w:sz w:val="18"/>
                <w:szCs w:val="18"/>
              </w:rPr>
              <w:t>到</w:t>
            </w:r>
            <w:r w:rsidR="00E81CF1" w:rsidRPr="00773760">
              <w:rPr>
                <w:rFonts w:ascii="Times New Roman" w:hAnsi="Times New Roman" w:cs="Times New Roman" w:hint="eastAsia"/>
                <w:sz w:val="18"/>
                <w:szCs w:val="18"/>
              </w:rPr>
              <w:t>9</w:t>
            </w:r>
            <w:r w:rsidR="00E81CF1" w:rsidRPr="00773760">
              <w:rPr>
                <w:rFonts w:ascii="Times New Roman" w:hAnsi="Times New Roman" w:cs="Times New Roman" w:hint="eastAsia"/>
                <w:sz w:val="18"/>
                <w:szCs w:val="18"/>
              </w:rPr>
              <w:t>之间（三刺激值中的</w:t>
            </w:r>
            <w:r w:rsidR="00E81CF1" w:rsidRPr="00773760">
              <w:rPr>
                <w:rFonts w:ascii="Times New Roman" w:hAnsi="Times New Roman" w:cs="Times New Roman" w:hint="eastAsia"/>
                <w:sz w:val="18"/>
                <w:szCs w:val="18"/>
              </w:rPr>
              <w:t>Y</w:t>
            </w:r>
            <w:r w:rsidR="00E81CF1" w:rsidRPr="00773760">
              <w:rPr>
                <w:rFonts w:ascii="Times New Roman" w:hAnsi="Times New Roman" w:cs="Times New Roman"/>
                <w:sz w:val="18"/>
                <w:szCs w:val="18"/>
              </w:rPr>
              <w:t>D65</w:t>
            </w:r>
            <w:r w:rsidR="00E81CF1" w:rsidRPr="00773760">
              <w:rPr>
                <w:rFonts w:ascii="Times New Roman" w:hAnsi="Times New Roman" w:cs="Times New Roman" w:hint="eastAsia"/>
                <w:sz w:val="18"/>
                <w:szCs w:val="18"/>
              </w:rPr>
              <w:t>≥</w:t>
            </w:r>
            <w:r w:rsidR="00E81CF1" w:rsidRPr="00773760">
              <w:rPr>
                <w:rFonts w:ascii="Times New Roman" w:hAnsi="Times New Roman" w:cs="Times New Roman" w:hint="eastAsia"/>
                <w:sz w:val="18"/>
                <w:szCs w:val="18"/>
              </w:rPr>
              <w:t>31.26</w:t>
            </w:r>
            <w:r w:rsidR="00E81CF1" w:rsidRPr="00773760">
              <w:rPr>
                <w:rFonts w:ascii="Times New Roman" w:hAnsi="Times New Roman" w:cs="Times New Roman" w:hint="eastAsia"/>
                <w:sz w:val="18"/>
                <w:szCs w:val="18"/>
              </w:rPr>
              <w:t>）的颜色。</w:t>
            </w:r>
          </w:p>
          <w:p w:rsidR="00A42DB9" w:rsidRPr="00773760" w:rsidRDefault="00B91703" w:rsidP="00E81CF1">
            <w:pPr>
              <w:widowControl/>
              <w:spacing w:line="240" w:lineRule="exact"/>
              <w:rPr>
                <w:rFonts w:ascii="Times New Roman" w:hAnsi="Times New Roman" w:cs="Times New Roman"/>
                <w:sz w:val="18"/>
                <w:szCs w:val="18"/>
                <w:vertAlign w:val="superscript"/>
              </w:rPr>
            </w:pPr>
            <w:r w:rsidRPr="00773760">
              <w:rPr>
                <w:rFonts w:ascii="Times New Roman" w:hAnsi="Times New Roman" w:cs="Times New Roman" w:hint="eastAsia"/>
                <w:sz w:val="18"/>
                <w:szCs w:val="18"/>
                <w:vertAlign w:val="superscript"/>
              </w:rPr>
              <w:t>c</w:t>
            </w:r>
            <w:r w:rsidR="003E01ED" w:rsidRPr="00773760">
              <w:rPr>
                <w:rFonts w:ascii="Times New Roman" w:hAnsi="Times New Roman" w:cs="Times New Roman"/>
                <w:sz w:val="18"/>
                <w:szCs w:val="18"/>
                <w:vertAlign w:val="superscript"/>
              </w:rPr>
              <w:t xml:space="preserve"> </w:t>
            </w:r>
            <w:r w:rsidR="00E81CF1" w:rsidRPr="00773760">
              <w:rPr>
                <w:rFonts w:ascii="Times New Roman" w:hAnsi="Times New Roman" w:cs="Times New Roman" w:hint="eastAsia"/>
                <w:sz w:val="18"/>
                <w:szCs w:val="18"/>
              </w:rPr>
              <w:t>仅适用于环氧类。</w:t>
            </w:r>
          </w:p>
        </w:tc>
      </w:tr>
    </w:tbl>
    <w:p w:rsidR="00C5081D" w:rsidRDefault="00C5081D" w:rsidP="00C5081D">
      <w:pPr>
        <w:rPr>
          <w:rFonts w:ascii="Times New Roman" w:hAnsi="Times New Roman"/>
        </w:rPr>
      </w:pPr>
    </w:p>
    <w:p w:rsidR="00C5081D" w:rsidRDefault="00C5081D" w:rsidP="00C5081D">
      <w:pPr>
        <w:jc w:val="center"/>
        <w:rPr>
          <w:rFonts w:ascii="Times New Roman" w:hAnsi="Times New Roman"/>
        </w:rPr>
      </w:pPr>
      <w:r>
        <w:rPr>
          <w:rFonts w:ascii="黑体" w:eastAsia="黑体" w:hAnsi="黑体" w:cs="黑体" w:hint="eastAsia"/>
          <w:szCs w:val="21"/>
        </w:rPr>
        <w:t>表</w:t>
      </w:r>
      <w:r>
        <w:rPr>
          <w:rFonts w:ascii="黑体" w:eastAsia="黑体" w:hAnsi="黑体" w:cs="黑体"/>
          <w:szCs w:val="21"/>
        </w:rPr>
        <w:t>2</w:t>
      </w:r>
      <w:r>
        <w:rPr>
          <w:rFonts w:ascii="黑体" w:eastAsia="黑体" w:hAnsi="黑体" w:cs="黑体" w:hint="eastAsia"/>
          <w:szCs w:val="21"/>
        </w:rPr>
        <w:t xml:space="preserve"> 有</w:t>
      </w:r>
      <w:r w:rsidRPr="00C5081D">
        <w:rPr>
          <w:rFonts w:ascii="黑体" w:eastAsia="黑体" w:hAnsi="黑体" w:cs="黑体" w:hint="eastAsia"/>
          <w:szCs w:val="21"/>
        </w:rPr>
        <w:t>砂型室内装饰装修用美缝剂</w:t>
      </w:r>
      <w:r>
        <w:rPr>
          <w:rFonts w:ascii="黑体" w:eastAsia="黑体" w:hAnsi="黑体" w:cs="黑体" w:hint="eastAsia"/>
          <w:szCs w:val="21"/>
        </w:rPr>
        <w:t>评价指标体系框架</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654"/>
        <w:gridCol w:w="1128"/>
        <w:gridCol w:w="499"/>
        <w:gridCol w:w="891"/>
        <w:gridCol w:w="1460"/>
        <w:gridCol w:w="1045"/>
        <w:gridCol w:w="1044"/>
        <w:gridCol w:w="1046"/>
        <w:gridCol w:w="1852"/>
      </w:tblGrid>
      <w:tr w:rsidR="00C5081D" w:rsidRPr="00773760" w:rsidTr="00E81CF1">
        <w:trPr>
          <w:trHeight w:val="567"/>
          <w:jc w:val="center"/>
        </w:trPr>
        <w:tc>
          <w:tcPr>
            <w:tcW w:w="441" w:type="dxa"/>
            <w:vMerge w:val="restart"/>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序号</w:t>
            </w:r>
          </w:p>
        </w:tc>
        <w:tc>
          <w:tcPr>
            <w:tcW w:w="654" w:type="dxa"/>
            <w:vMerge w:val="restart"/>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指标类型</w:t>
            </w:r>
          </w:p>
        </w:tc>
        <w:tc>
          <w:tcPr>
            <w:tcW w:w="2518" w:type="dxa"/>
            <w:gridSpan w:val="3"/>
            <w:vMerge w:val="restart"/>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评价指标</w:t>
            </w:r>
          </w:p>
        </w:tc>
        <w:tc>
          <w:tcPr>
            <w:tcW w:w="1460" w:type="dxa"/>
            <w:vMerge w:val="restart"/>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指标来源</w:t>
            </w:r>
          </w:p>
        </w:tc>
        <w:tc>
          <w:tcPr>
            <w:tcW w:w="3135" w:type="dxa"/>
            <w:gridSpan w:val="3"/>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指标水平分级</w:t>
            </w:r>
          </w:p>
        </w:tc>
        <w:tc>
          <w:tcPr>
            <w:tcW w:w="1852" w:type="dxa"/>
            <w:vMerge w:val="restart"/>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判定依据</w:t>
            </w:r>
            <w:r w:rsidRPr="00773760">
              <w:rPr>
                <w:rFonts w:ascii="Times New Roman" w:hAnsi="Times New Roman" w:cs="Times New Roman" w:hint="eastAsia"/>
                <w:kern w:val="0"/>
                <w:sz w:val="18"/>
                <w:szCs w:val="18"/>
              </w:rPr>
              <w:t>/</w:t>
            </w:r>
            <w:r w:rsidRPr="00773760">
              <w:rPr>
                <w:rFonts w:ascii="Times New Roman" w:hAnsi="Times New Roman" w:cs="Times New Roman"/>
                <w:kern w:val="0"/>
                <w:sz w:val="18"/>
                <w:szCs w:val="18"/>
              </w:rPr>
              <w:t>方法</w:t>
            </w:r>
          </w:p>
        </w:tc>
      </w:tr>
      <w:tr w:rsidR="00C5081D" w:rsidRPr="00773760" w:rsidTr="00E81CF1">
        <w:trPr>
          <w:trHeight w:val="567"/>
          <w:jc w:val="center"/>
        </w:trPr>
        <w:tc>
          <w:tcPr>
            <w:tcW w:w="441" w:type="dxa"/>
            <w:vMerge/>
            <w:vAlign w:val="center"/>
          </w:tcPr>
          <w:p w:rsidR="00C5081D" w:rsidRPr="00773760" w:rsidRDefault="00C5081D" w:rsidP="00C5081D">
            <w:pPr>
              <w:widowControl/>
              <w:spacing w:line="240" w:lineRule="exact"/>
              <w:jc w:val="left"/>
              <w:rPr>
                <w:rFonts w:ascii="Times New Roman" w:hAnsi="Times New Roman" w:cs="Times New Roman"/>
                <w:kern w:val="0"/>
                <w:sz w:val="18"/>
                <w:szCs w:val="18"/>
              </w:rPr>
            </w:pPr>
          </w:p>
        </w:tc>
        <w:tc>
          <w:tcPr>
            <w:tcW w:w="654" w:type="dxa"/>
            <w:vMerge/>
            <w:vAlign w:val="center"/>
          </w:tcPr>
          <w:p w:rsidR="00C5081D" w:rsidRPr="00773760" w:rsidRDefault="00C5081D" w:rsidP="00C5081D">
            <w:pPr>
              <w:widowControl/>
              <w:spacing w:line="240" w:lineRule="exact"/>
              <w:jc w:val="left"/>
              <w:rPr>
                <w:rFonts w:ascii="Times New Roman" w:hAnsi="Times New Roman" w:cs="Times New Roman"/>
                <w:kern w:val="0"/>
                <w:sz w:val="18"/>
                <w:szCs w:val="18"/>
              </w:rPr>
            </w:pPr>
          </w:p>
        </w:tc>
        <w:tc>
          <w:tcPr>
            <w:tcW w:w="2518" w:type="dxa"/>
            <w:gridSpan w:val="3"/>
            <w:vMerge/>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p>
        </w:tc>
        <w:tc>
          <w:tcPr>
            <w:tcW w:w="1460" w:type="dxa"/>
            <w:vMerge/>
            <w:vAlign w:val="center"/>
          </w:tcPr>
          <w:p w:rsidR="00C5081D" w:rsidRPr="00773760" w:rsidRDefault="00C5081D" w:rsidP="00C5081D">
            <w:pPr>
              <w:widowControl/>
              <w:spacing w:line="240" w:lineRule="exact"/>
              <w:jc w:val="left"/>
              <w:rPr>
                <w:rFonts w:ascii="Times New Roman" w:hAnsi="Times New Roman" w:cs="Times New Roman"/>
                <w:kern w:val="0"/>
                <w:sz w:val="18"/>
                <w:szCs w:val="18"/>
              </w:rPr>
            </w:pPr>
          </w:p>
        </w:tc>
        <w:tc>
          <w:tcPr>
            <w:tcW w:w="1045" w:type="dxa"/>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先进水平</w:t>
            </w:r>
          </w:p>
        </w:tc>
        <w:tc>
          <w:tcPr>
            <w:tcW w:w="1044" w:type="dxa"/>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平均水平</w:t>
            </w:r>
          </w:p>
        </w:tc>
        <w:tc>
          <w:tcPr>
            <w:tcW w:w="1046" w:type="dxa"/>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基准水平</w:t>
            </w:r>
          </w:p>
        </w:tc>
        <w:tc>
          <w:tcPr>
            <w:tcW w:w="1852" w:type="dxa"/>
            <w:vMerge/>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p>
        </w:tc>
      </w:tr>
      <w:tr w:rsidR="00C5081D" w:rsidRPr="00773760" w:rsidTr="00E81CF1">
        <w:trPr>
          <w:trHeight w:val="567"/>
          <w:jc w:val="center"/>
        </w:trPr>
        <w:tc>
          <w:tcPr>
            <w:tcW w:w="441" w:type="dxa"/>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1</w:t>
            </w:r>
          </w:p>
        </w:tc>
        <w:tc>
          <w:tcPr>
            <w:tcW w:w="654" w:type="dxa"/>
            <w:vMerge w:val="restart"/>
            <w:shd w:val="clear" w:color="auto" w:fill="auto"/>
            <w:vAlign w:val="center"/>
          </w:tcPr>
          <w:p w:rsidR="00C5081D" w:rsidRPr="00773760" w:rsidRDefault="00E15475"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基础指标</w:t>
            </w:r>
          </w:p>
        </w:tc>
        <w:tc>
          <w:tcPr>
            <w:tcW w:w="2518" w:type="dxa"/>
            <w:gridSpan w:val="3"/>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hint="eastAsia"/>
                <w:sz w:val="18"/>
                <w:szCs w:val="18"/>
              </w:rPr>
              <w:t>外观</w:t>
            </w:r>
          </w:p>
        </w:tc>
        <w:tc>
          <w:tcPr>
            <w:tcW w:w="1460" w:type="dxa"/>
            <w:vMerge w:val="restart"/>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T/CBMF 166</w:t>
            </w:r>
            <w:r w:rsidR="00D9636C" w:rsidRPr="00773760">
              <w:rPr>
                <w:rFonts w:ascii="Times New Roman" w:hAnsi="Times New Roman" w:cs="Times New Roman"/>
                <w:kern w:val="0"/>
                <w:sz w:val="18"/>
                <w:szCs w:val="18"/>
              </w:rPr>
              <w:t>—</w:t>
            </w:r>
            <w:r w:rsidRPr="00773760">
              <w:rPr>
                <w:rFonts w:ascii="Times New Roman" w:hAnsi="Times New Roman" w:cs="Times New Roman"/>
                <w:kern w:val="0"/>
                <w:sz w:val="18"/>
                <w:szCs w:val="18"/>
              </w:rPr>
              <w:t xml:space="preserve">2022 </w:t>
            </w:r>
          </w:p>
        </w:tc>
        <w:tc>
          <w:tcPr>
            <w:tcW w:w="3135" w:type="dxa"/>
            <w:gridSpan w:val="3"/>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符合</w:t>
            </w: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5.1</w:t>
            </w:r>
            <w:r w:rsidRPr="00773760">
              <w:rPr>
                <w:rFonts w:ascii="Times New Roman" w:hAnsi="Times New Roman" w:cs="Times New Roman" w:hint="eastAsia"/>
                <w:kern w:val="0"/>
                <w:sz w:val="18"/>
                <w:szCs w:val="18"/>
              </w:rPr>
              <w:t>的要求</w:t>
            </w:r>
          </w:p>
        </w:tc>
        <w:tc>
          <w:tcPr>
            <w:tcW w:w="1852" w:type="dxa"/>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5.1</w:t>
            </w:r>
          </w:p>
        </w:tc>
      </w:tr>
      <w:tr w:rsidR="00C5081D" w:rsidRPr="00773760" w:rsidTr="00E81CF1">
        <w:trPr>
          <w:trHeight w:val="567"/>
          <w:jc w:val="center"/>
        </w:trPr>
        <w:tc>
          <w:tcPr>
            <w:tcW w:w="441" w:type="dxa"/>
            <w:vAlign w:val="center"/>
          </w:tcPr>
          <w:p w:rsidR="00C5081D" w:rsidRPr="00773760" w:rsidRDefault="00E15475"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2</w:t>
            </w:r>
          </w:p>
        </w:tc>
        <w:tc>
          <w:tcPr>
            <w:tcW w:w="654" w:type="dxa"/>
            <w:vMerge/>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C5081D" w:rsidRPr="00773760" w:rsidRDefault="00C5081D" w:rsidP="00C5081D">
            <w:pPr>
              <w:widowControl/>
              <w:numPr>
                <w:ilvl w:val="0"/>
                <w:numId w:val="4"/>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硬度（邵</w:t>
            </w:r>
            <w:r w:rsidRPr="00773760">
              <w:rPr>
                <w:rFonts w:ascii="Times New Roman" w:eastAsia="宋体" w:hAnsi="Times New Roman" w:cs="Times New Roman" w:hint="eastAsia"/>
                <w:kern w:val="0"/>
                <w:sz w:val="18"/>
                <w:szCs w:val="18"/>
              </w:rPr>
              <w:t>D</w:t>
            </w:r>
            <w:r w:rsidRPr="00773760">
              <w:rPr>
                <w:rFonts w:ascii="Times New Roman" w:eastAsia="宋体" w:hAnsi="Times New Roman" w:cs="Times New Roman" w:hint="eastAsia"/>
                <w:kern w:val="0"/>
                <w:sz w:val="18"/>
                <w:szCs w:val="18"/>
              </w:rPr>
              <w:t>）</w:t>
            </w:r>
          </w:p>
        </w:tc>
        <w:tc>
          <w:tcPr>
            <w:tcW w:w="1460" w:type="dxa"/>
            <w:vMerge/>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p>
        </w:tc>
        <w:tc>
          <w:tcPr>
            <w:tcW w:w="3135" w:type="dxa"/>
            <w:gridSpan w:val="3"/>
            <w:shd w:val="clear" w:color="auto" w:fill="auto"/>
            <w:vAlign w:val="center"/>
          </w:tcPr>
          <w:p w:rsidR="00C5081D" w:rsidRPr="00773760" w:rsidRDefault="00437AA3"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65</w:t>
            </w:r>
          </w:p>
        </w:tc>
        <w:tc>
          <w:tcPr>
            <w:tcW w:w="1852" w:type="dxa"/>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kern w:val="0"/>
                <w:sz w:val="18"/>
                <w:szCs w:val="18"/>
              </w:rPr>
              <w:t xml:space="preserve"> </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6.4.6</w:t>
            </w:r>
          </w:p>
        </w:tc>
      </w:tr>
      <w:tr w:rsidR="00C5081D" w:rsidRPr="00773760" w:rsidTr="00E81CF1">
        <w:trPr>
          <w:trHeight w:val="567"/>
          <w:jc w:val="center"/>
        </w:trPr>
        <w:tc>
          <w:tcPr>
            <w:tcW w:w="441" w:type="dxa"/>
            <w:vAlign w:val="center"/>
          </w:tcPr>
          <w:p w:rsidR="00C5081D" w:rsidRPr="00773760" w:rsidRDefault="00E15475"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3</w:t>
            </w:r>
          </w:p>
        </w:tc>
        <w:tc>
          <w:tcPr>
            <w:tcW w:w="654" w:type="dxa"/>
            <w:vMerge/>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C5081D" w:rsidRPr="00773760" w:rsidRDefault="00C5081D" w:rsidP="00C5081D">
            <w:pPr>
              <w:widowControl/>
              <w:numPr>
                <w:ilvl w:val="0"/>
                <w:numId w:val="4"/>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收缩值</w:t>
            </w:r>
            <w:r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mm/m</w:t>
            </w:r>
            <w:r w:rsidRPr="00773760">
              <w:rPr>
                <w:rFonts w:ascii="Times New Roman" w:eastAsia="宋体" w:hAnsi="Times New Roman" w:cs="Times New Roman" w:hint="eastAsia"/>
                <w:kern w:val="0"/>
                <w:sz w:val="18"/>
                <w:szCs w:val="18"/>
              </w:rPr>
              <w:t>）</w:t>
            </w:r>
          </w:p>
        </w:tc>
        <w:tc>
          <w:tcPr>
            <w:tcW w:w="1460" w:type="dxa"/>
            <w:vMerge/>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p>
        </w:tc>
        <w:tc>
          <w:tcPr>
            <w:tcW w:w="3135" w:type="dxa"/>
            <w:gridSpan w:val="3"/>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1.5</w:t>
            </w:r>
          </w:p>
        </w:tc>
        <w:tc>
          <w:tcPr>
            <w:tcW w:w="1852" w:type="dxa"/>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6.5.3</w:t>
            </w:r>
          </w:p>
        </w:tc>
      </w:tr>
      <w:tr w:rsidR="00C5081D" w:rsidRPr="00773760" w:rsidTr="00E81CF1">
        <w:trPr>
          <w:trHeight w:val="524"/>
          <w:jc w:val="center"/>
        </w:trPr>
        <w:tc>
          <w:tcPr>
            <w:tcW w:w="441" w:type="dxa"/>
            <w:vAlign w:val="center"/>
          </w:tcPr>
          <w:p w:rsidR="00C5081D" w:rsidRPr="00773760" w:rsidRDefault="00E15475"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4</w:t>
            </w:r>
          </w:p>
        </w:tc>
        <w:tc>
          <w:tcPr>
            <w:tcW w:w="654" w:type="dxa"/>
            <w:vMerge/>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p>
        </w:tc>
        <w:tc>
          <w:tcPr>
            <w:tcW w:w="1128" w:type="dxa"/>
            <w:shd w:val="clear" w:color="auto" w:fill="auto"/>
            <w:vAlign w:val="center"/>
          </w:tcPr>
          <w:p w:rsidR="00C5081D" w:rsidRPr="00773760" w:rsidRDefault="00C5081D" w:rsidP="00C5081D">
            <w:pPr>
              <w:widowControl/>
              <w:numPr>
                <w:ilvl w:val="0"/>
                <w:numId w:val="4"/>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吸水量</w:t>
            </w:r>
            <w:r w:rsidRPr="00773760">
              <w:rPr>
                <w:rFonts w:ascii="Times New Roman" w:eastAsia="宋体" w:hAnsi="Times New Roman" w:cs="Times New Roman"/>
                <w:kern w:val="0"/>
                <w:sz w:val="18"/>
                <w:szCs w:val="18"/>
              </w:rPr>
              <w:t>/</w:t>
            </w:r>
            <w:r w:rsidRPr="00773760">
              <w:rPr>
                <w:rFonts w:ascii="Times New Roman" w:eastAsia="宋体" w:hAnsi="Times New Roman" w:cs="Times New Roman" w:hint="eastAsia"/>
                <w:kern w:val="0"/>
                <w:sz w:val="18"/>
                <w:szCs w:val="18"/>
              </w:rPr>
              <w:t>g</w:t>
            </w:r>
          </w:p>
        </w:tc>
        <w:tc>
          <w:tcPr>
            <w:tcW w:w="1390" w:type="dxa"/>
            <w:gridSpan w:val="2"/>
            <w:shd w:val="clear" w:color="auto" w:fill="auto"/>
            <w:vAlign w:val="center"/>
          </w:tcPr>
          <w:p w:rsidR="00C5081D" w:rsidRPr="00773760" w:rsidRDefault="00C5081D" w:rsidP="00C5081D">
            <w:pPr>
              <w:widowControl/>
              <w:numPr>
                <w:ilvl w:val="0"/>
                <w:numId w:val="4"/>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240min</w:t>
            </w:r>
          </w:p>
        </w:tc>
        <w:tc>
          <w:tcPr>
            <w:tcW w:w="1460" w:type="dxa"/>
            <w:vMerge/>
            <w:shd w:val="clear" w:color="auto" w:fill="auto"/>
            <w:vAlign w:val="center"/>
          </w:tcPr>
          <w:p w:rsidR="00C5081D" w:rsidRPr="00773760" w:rsidRDefault="00C5081D" w:rsidP="00C5081D">
            <w:pPr>
              <w:widowControl/>
              <w:tabs>
                <w:tab w:val="center" w:pos="4201"/>
                <w:tab w:val="right" w:leader="dot" w:pos="9298"/>
              </w:tabs>
              <w:autoSpaceDE w:val="0"/>
              <w:autoSpaceDN w:val="0"/>
              <w:ind w:firstLineChars="200" w:firstLine="360"/>
              <w:rPr>
                <w:rFonts w:ascii="Times New Roman" w:eastAsia="宋体" w:hAnsi="Times New Roman" w:cs="Times New Roman"/>
                <w:kern w:val="0"/>
                <w:sz w:val="18"/>
                <w:szCs w:val="18"/>
              </w:rPr>
            </w:pPr>
          </w:p>
        </w:tc>
        <w:tc>
          <w:tcPr>
            <w:tcW w:w="3135" w:type="dxa"/>
            <w:gridSpan w:val="3"/>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0.1</w:t>
            </w:r>
          </w:p>
        </w:tc>
        <w:tc>
          <w:tcPr>
            <w:tcW w:w="1852" w:type="dxa"/>
            <w:shd w:val="clear" w:color="auto" w:fill="auto"/>
            <w:vAlign w:val="center"/>
          </w:tcPr>
          <w:p w:rsidR="00C5081D" w:rsidRPr="00773760" w:rsidRDefault="00C5081D" w:rsidP="00C5081D">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6.5.4</w:t>
            </w:r>
          </w:p>
        </w:tc>
      </w:tr>
      <w:tr w:rsidR="00E81CF1" w:rsidRPr="00773760" w:rsidTr="003B2B7F">
        <w:trPr>
          <w:trHeight w:val="524"/>
          <w:jc w:val="center"/>
        </w:trPr>
        <w:tc>
          <w:tcPr>
            <w:tcW w:w="441" w:type="dxa"/>
            <w:vAlign w:val="center"/>
          </w:tcPr>
          <w:p w:rsidR="00E81CF1" w:rsidRPr="00773760" w:rsidRDefault="00E15475" w:rsidP="00E81CF1">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5</w:t>
            </w:r>
          </w:p>
        </w:tc>
        <w:tc>
          <w:tcPr>
            <w:tcW w:w="654" w:type="dxa"/>
            <w:vMerge/>
            <w:shd w:val="clear" w:color="auto" w:fill="auto"/>
            <w:vAlign w:val="center"/>
          </w:tcPr>
          <w:p w:rsidR="00E81CF1" w:rsidRPr="00773760" w:rsidRDefault="00E81CF1" w:rsidP="00E81CF1">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E81CF1" w:rsidRPr="00773760" w:rsidRDefault="00E81CF1" w:rsidP="00E81CF1">
            <w:pPr>
              <w:widowControl/>
              <w:numPr>
                <w:ilvl w:val="0"/>
                <w:numId w:val="4"/>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hAnsi="Times New Roman" w:cs="Times New Roman" w:hint="eastAsia"/>
                <w:sz w:val="18"/>
                <w:szCs w:val="18"/>
              </w:rPr>
              <w:t>游离</w:t>
            </w:r>
            <w:r w:rsidRPr="00773760">
              <w:rPr>
                <w:rFonts w:ascii="Times New Roman" w:hAnsi="Times New Roman" w:cs="Times New Roman" w:hint="eastAsia"/>
                <w:sz w:val="18"/>
                <w:szCs w:val="18"/>
              </w:rPr>
              <w:t>TDI</w:t>
            </w:r>
            <w:r w:rsidRPr="00773760">
              <w:rPr>
                <w:rFonts w:ascii="Times New Roman" w:hAnsi="Times New Roman" w:cs="Times New Roman" w:hint="eastAsia"/>
                <w:sz w:val="18"/>
                <w:szCs w:val="18"/>
                <w:vertAlign w:val="superscript"/>
              </w:rPr>
              <w:t>a</w:t>
            </w:r>
            <w:r w:rsidRPr="00773760">
              <w:rPr>
                <w:rFonts w:ascii="Times New Roman" w:hAnsi="Times New Roman" w:cs="Times New Roman"/>
                <w:sz w:val="18"/>
                <w:szCs w:val="18"/>
              </w:rPr>
              <w:t>/</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g</w:t>
            </w:r>
            <w:r w:rsidRPr="00773760">
              <w:rPr>
                <w:rFonts w:ascii="Times New Roman" w:hAnsi="Times New Roman" w:cs="Times New Roman"/>
                <w:sz w:val="18"/>
                <w:szCs w:val="18"/>
              </w:rPr>
              <w:t>/</w:t>
            </w:r>
            <w:r w:rsidRPr="00773760">
              <w:rPr>
                <w:rFonts w:ascii="Times New Roman" w:hAnsi="Times New Roman" w:cs="Times New Roman" w:hint="eastAsia"/>
                <w:sz w:val="18"/>
                <w:szCs w:val="18"/>
              </w:rPr>
              <w:t>kg</w:t>
            </w:r>
            <w:r w:rsidRPr="00773760">
              <w:rPr>
                <w:rFonts w:ascii="Times New Roman" w:hAnsi="Times New Roman" w:cs="Times New Roman" w:hint="eastAsia"/>
                <w:sz w:val="18"/>
                <w:szCs w:val="18"/>
              </w:rPr>
              <w:t>）</w:t>
            </w:r>
          </w:p>
        </w:tc>
        <w:tc>
          <w:tcPr>
            <w:tcW w:w="1460" w:type="dxa"/>
            <w:vMerge/>
            <w:shd w:val="clear" w:color="auto" w:fill="auto"/>
            <w:vAlign w:val="center"/>
          </w:tcPr>
          <w:p w:rsidR="00E81CF1" w:rsidRPr="00773760" w:rsidRDefault="00E81CF1" w:rsidP="00E81CF1">
            <w:pPr>
              <w:widowControl/>
              <w:tabs>
                <w:tab w:val="center" w:pos="4201"/>
                <w:tab w:val="right" w:leader="dot" w:pos="9298"/>
              </w:tabs>
              <w:autoSpaceDE w:val="0"/>
              <w:autoSpaceDN w:val="0"/>
              <w:ind w:firstLineChars="200" w:firstLine="360"/>
              <w:rPr>
                <w:rFonts w:ascii="Times New Roman" w:eastAsia="宋体" w:hAnsi="Times New Roman" w:cs="Times New Roman"/>
                <w:kern w:val="0"/>
                <w:sz w:val="18"/>
                <w:szCs w:val="18"/>
              </w:rPr>
            </w:pPr>
          </w:p>
        </w:tc>
        <w:tc>
          <w:tcPr>
            <w:tcW w:w="3135" w:type="dxa"/>
            <w:gridSpan w:val="3"/>
            <w:shd w:val="clear" w:color="auto" w:fill="auto"/>
            <w:vAlign w:val="center"/>
          </w:tcPr>
          <w:p w:rsidR="00E81CF1" w:rsidRPr="00773760" w:rsidRDefault="00E81CF1" w:rsidP="00E81CF1">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w:t>
            </w:r>
          </w:p>
        </w:tc>
        <w:tc>
          <w:tcPr>
            <w:tcW w:w="1852" w:type="dxa"/>
            <w:shd w:val="clear" w:color="auto" w:fill="auto"/>
            <w:vAlign w:val="center"/>
          </w:tcPr>
          <w:p w:rsidR="00E81CF1" w:rsidRPr="00773760" w:rsidRDefault="00E81CF1" w:rsidP="00E81CF1">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6.6.5</w:t>
            </w:r>
          </w:p>
        </w:tc>
      </w:tr>
      <w:tr w:rsidR="00E15475" w:rsidRPr="00773760" w:rsidTr="00E81CF1">
        <w:trPr>
          <w:trHeight w:val="524"/>
          <w:jc w:val="center"/>
        </w:trPr>
        <w:tc>
          <w:tcPr>
            <w:tcW w:w="441" w:type="dxa"/>
            <w:vMerge w:val="restart"/>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6</w:t>
            </w:r>
          </w:p>
        </w:tc>
        <w:tc>
          <w:tcPr>
            <w:tcW w:w="654"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1128" w:type="dxa"/>
            <w:vMerge w:val="restart"/>
            <w:shd w:val="clear" w:color="auto" w:fill="auto"/>
            <w:vAlign w:val="center"/>
          </w:tcPr>
          <w:p w:rsidR="00E15475" w:rsidRPr="00773760" w:rsidRDefault="00E15475" w:rsidP="0028481C">
            <w:pPr>
              <w:widowControl/>
              <w:numPr>
                <w:ilvl w:val="0"/>
                <w:numId w:val="4"/>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可溶性重金属</w:t>
            </w:r>
            <w:r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mg/kg</w:t>
            </w:r>
            <w:r w:rsidRPr="00773760">
              <w:rPr>
                <w:rFonts w:ascii="Times New Roman" w:eastAsia="宋体" w:hAnsi="Times New Roman" w:cs="Times New Roman" w:hint="eastAsia"/>
                <w:kern w:val="0"/>
                <w:sz w:val="18"/>
                <w:szCs w:val="18"/>
              </w:rPr>
              <w:t>）</w:t>
            </w:r>
          </w:p>
        </w:tc>
        <w:tc>
          <w:tcPr>
            <w:tcW w:w="1390" w:type="dxa"/>
            <w:gridSpan w:val="2"/>
            <w:shd w:val="clear" w:color="auto" w:fill="auto"/>
            <w:vAlign w:val="center"/>
          </w:tcPr>
          <w:p w:rsidR="00E15475" w:rsidRPr="00773760" w:rsidRDefault="00E15475" w:rsidP="0028481C">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铅（</w:t>
            </w:r>
            <w:r w:rsidRPr="00773760">
              <w:rPr>
                <w:rFonts w:ascii="Times New Roman" w:hAnsi="Times New Roman" w:hint="eastAsia"/>
                <w:sz w:val="18"/>
                <w:szCs w:val="18"/>
              </w:rPr>
              <w:t>Pb</w:t>
            </w:r>
            <w:r w:rsidRPr="00773760">
              <w:rPr>
                <w:rFonts w:ascii="Times New Roman" w:hAnsi="Times New Roman" w:hint="eastAsia"/>
                <w:sz w:val="18"/>
                <w:szCs w:val="18"/>
              </w:rPr>
              <w:t>）</w:t>
            </w:r>
          </w:p>
        </w:tc>
        <w:tc>
          <w:tcPr>
            <w:tcW w:w="1460" w:type="dxa"/>
            <w:vMerge/>
            <w:shd w:val="clear" w:color="auto" w:fill="auto"/>
            <w:vAlign w:val="center"/>
          </w:tcPr>
          <w:p w:rsidR="00E15475" w:rsidRPr="00773760" w:rsidRDefault="00E15475" w:rsidP="0028481C">
            <w:pPr>
              <w:widowControl/>
              <w:tabs>
                <w:tab w:val="center" w:pos="4201"/>
                <w:tab w:val="right" w:leader="dot" w:pos="9298"/>
              </w:tabs>
              <w:autoSpaceDE w:val="0"/>
              <w:autoSpaceDN w:val="0"/>
              <w:ind w:firstLineChars="200" w:firstLine="360"/>
              <w:rPr>
                <w:rFonts w:ascii="Times New Roman" w:eastAsia="宋体" w:hAnsi="Times New Roman" w:cs="Times New Roman"/>
                <w:kern w:val="0"/>
                <w:sz w:val="18"/>
                <w:szCs w:val="18"/>
              </w:rPr>
            </w:pPr>
          </w:p>
        </w:tc>
        <w:tc>
          <w:tcPr>
            <w:tcW w:w="3135" w:type="dxa"/>
            <w:gridSpan w:val="3"/>
            <w:shd w:val="clear" w:color="auto" w:fill="auto"/>
            <w:vAlign w:val="center"/>
          </w:tcPr>
          <w:p w:rsidR="00E15475" w:rsidRPr="00773760" w:rsidRDefault="00E15475" w:rsidP="0028481C">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852" w:type="dxa"/>
            <w:vMerge w:val="restart"/>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6.6.6</w:t>
            </w:r>
          </w:p>
        </w:tc>
      </w:tr>
      <w:tr w:rsidR="00E15475" w:rsidRPr="00773760" w:rsidTr="00E81CF1">
        <w:trPr>
          <w:trHeight w:val="524"/>
          <w:jc w:val="center"/>
        </w:trPr>
        <w:tc>
          <w:tcPr>
            <w:tcW w:w="441" w:type="dxa"/>
            <w:vMerge/>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654"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1128" w:type="dxa"/>
            <w:vMerge/>
            <w:shd w:val="clear" w:color="auto" w:fill="auto"/>
            <w:vAlign w:val="center"/>
          </w:tcPr>
          <w:p w:rsidR="00E15475" w:rsidRPr="00773760" w:rsidRDefault="00E15475" w:rsidP="0028481C">
            <w:pPr>
              <w:widowControl/>
              <w:numPr>
                <w:ilvl w:val="0"/>
                <w:numId w:val="4"/>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p>
        </w:tc>
        <w:tc>
          <w:tcPr>
            <w:tcW w:w="1390" w:type="dxa"/>
            <w:gridSpan w:val="2"/>
            <w:shd w:val="clear" w:color="auto" w:fill="auto"/>
            <w:vAlign w:val="center"/>
          </w:tcPr>
          <w:p w:rsidR="00E15475" w:rsidRPr="00773760" w:rsidRDefault="00E15475" w:rsidP="0028481C">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镉（</w:t>
            </w:r>
            <w:r w:rsidRPr="00773760">
              <w:rPr>
                <w:rFonts w:ascii="Times New Roman" w:hAnsi="Times New Roman" w:hint="eastAsia"/>
                <w:sz w:val="18"/>
                <w:szCs w:val="18"/>
              </w:rPr>
              <w:t>Cd</w:t>
            </w:r>
            <w:r w:rsidRPr="00773760">
              <w:rPr>
                <w:rFonts w:ascii="Times New Roman" w:hAnsi="Times New Roman" w:hint="eastAsia"/>
                <w:sz w:val="18"/>
                <w:szCs w:val="18"/>
              </w:rPr>
              <w:t>）</w:t>
            </w:r>
          </w:p>
        </w:tc>
        <w:tc>
          <w:tcPr>
            <w:tcW w:w="1460" w:type="dxa"/>
            <w:vMerge/>
            <w:shd w:val="clear" w:color="auto" w:fill="auto"/>
            <w:vAlign w:val="center"/>
          </w:tcPr>
          <w:p w:rsidR="00E15475" w:rsidRPr="00773760" w:rsidRDefault="00E15475" w:rsidP="0028481C">
            <w:pPr>
              <w:widowControl/>
              <w:tabs>
                <w:tab w:val="center" w:pos="4201"/>
                <w:tab w:val="right" w:leader="dot" w:pos="9298"/>
              </w:tabs>
              <w:autoSpaceDE w:val="0"/>
              <w:autoSpaceDN w:val="0"/>
              <w:ind w:firstLineChars="200" w:firstLine="360"/>
              <w:rPr>
                <w:rFonts w:ascii="Times New Roman" w:eastAsia="宋体" w:hAnsi="Times New Roman" w:cs="Times New Roman"/>
                <w:kern w:val="0"/>
                <w:sz w:val="18"/>
                <w:szCs w:val="18"/>
              </w:rPr>
            </w:pPr>
          </w:p>
        </w:tc>
        <w:tc>
          <w:tcPr>
            <w:tcW w:w="3135" w:type="dxa"/>
            <w:gridSpan w:val="3"/>
            <w:shd w:val="clear" w:color="auto" w:fill="auto"/>
            <w:vAlign w:val="center"/>
          </w:tcPr>
          <w:p w:rsidR="00E15475" w:rsidRPr="00773760" w:rsidRDefault="00E15475" w:rsidP="0028481C">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852"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r>
      <w:tr w:rsidR="00E15475" w:rsidRPr="00773760" w:rsidTr="00E81CF1">
        <w:trPr>
          <w:trHeight w:val="524"/>
          <w:jc w:val="center"/>
        </w:trPr>
        <w:tc>
          <w:tcPr>
            <w:tcW w:w="441" w:type="dxa"/>
            <w:vMerge/>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654"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1128" w:type="dxa"/>
            <w:vMerge/>
            <w:shd w:val="clear" w:color="auto" w:fill="auto"/>
            <w:vAlign w:val="center"/>
          </w:tcPr>
          <w:p w:rsidR="00E15475" w:rsidRPr="00773760" w:rsidRDefault="00E15475" w:rsidP="0028481C">
            <w:pPr>
              <w:widowControl/>
              <w:numPr>
                <w:ilvl w:val="0"/>
                <w:numId w:val="4"/>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p>
        </w:tc>
        <w:tc>
          <w:tcPr>
            <w:tcW w:w="1390" w:type="dxa"/>
            <w:gridSpan w:val="2"/>
            <w:shd w:val="clear" w:color="auto" w:fill="auto"/>
            <w:vAlign w:val="center"/>
          </w:tcPr>
          <w:p w:rsidR="00E15475" w:rsidRPr="00773760" w:rsidRDefault="00E15475" w:rsidP="0028481C">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铬（</w:t>
            </w:r>
            <w:r w:rsidRPr="00773760">
              <w:rPr>
                <w:rFonts w:ascii="Times New Roman" w:hAnsi="Times New Roman" w:hint="eastAsia"/>
                <w:sz w:val="18"/>
                <w:szCs w:val="18"/>
              </w:rPr>
              <w:t>Cr</w:t>
            </w:r>
            <w:r w:rsidRPr="00773760">
              <w:rPr>
                <w:rFonts w:ascii="Times New Roman" w:hAnsi="Times New Roman" w:hint="eastAsia"/>
                <w:sz w:val="18"/>
                <w:szCs w:val="18"/>
              </w:rPr>
              <w:t>）</w:t>
            </w:r>
          </w:p>
        </w:tc>
        <w:tc>
          <w:tcPr>
            <w:tcW w:w="1460" w:type="dxa"/>
            <w:vMerge/>
            <w:shd w:val="clear" w:color="auto" w:fill="auto"/>
            <w:vAlign w:val="center"/>
          </w:tcPr>
          <w:p w:rsidR="00E15475" w:rsidRPr="00773760" w:rsidRDefault="00E15475" w:rsidP="0028481C">
            <w:pPr>
              <w:widowControl/>
              <w:tabs>
                <w:tab w:val="center" w:pos="4201"/>
                <w:tab w:val="right" w:leader="dot" w:pos="9298"/>
              </w:tabs>
              <w:autoSpaceDE w:val="0"/>
              <w:autoSpaceDN w:val="0"/>
              <w:ind w:firstLineChars="200" w:firstLine="360"/>
              <w:rPr>
                <w:rFonts w:ascii="Times New Roman" w:eastAsia="宋体" w:hAnsi="Times New Roman" w:cs="Times New Roman"/>
                <w:kern w:val="0"/>
                <w:sz w:val="18"/>
                <w:szCs w:val="18"/>
              </w:rPr>
            </w:pPr>
          </w:p>
        </w:tc>
        <w:tc>
          <w:tcPr>
            <w:tcW w:w="3135" w:type="dxa"/>
            <w:gridSpan w:val="3"/>
            <w:shd w:val="clear" w:color="auto" w:fill="auto"/>
            <w:vAlign w:val="center"/>
          </w:tcPr>
          <w:p w:rsidR="00E15475" w:rsidRPr="00773760" w:rsidRDefault="00E15475" w:rsidP="0028481C">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852"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r>
      <w:tr w:rsidR="00E15475" w:rsidRPr="00773760" w:rsidTr="00E81CF1">
        <w:trPr>
          <w:trHeight w:val="524"/>
          <w:jc w:val="center"/>
        </w:trPr>
        <w:tc>
          <w:tcPr>
            <w:tcW w:w="441" w:type="dxa"/>
            <w:vMerge/>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654"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c>
          <w:tcPr>
            <w:tcW w:w="1128" w:type="dxa"/>
            <w:vMerge/>
            <w:shd w:val="clear" w:color="auto" w:fill="auto"/>
            <w:vAlign w:val="center"/>
          </w:tcPr>
          <w:p w:rsidR="00E15475" w:rsidRPr="00773760" w:rsidRDefault="00E15475" w:rsidP="0028481C">
            <w:pPr>
              <w:widowControl/>
              <w:numPr>
                <w:ilvl w:val="0"/>
                <w:numId w:val="4"/>
              </w:numPr>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p>
        </w:tc>
        <w:tc>
          <w:tcPr>
            <w:tcW w:w="1390" w:type="dxa"/>
            <w:gridSpan w:val="2"/>
            <w:shd w:val="clear" w:color="auto" w:fill="auto"/>
            <w:vAlign w:val="center"/>
          </w:tcPr>
          <w:p w:rsidR="00E15475" w:rsidRPr="00773760" w:rsidRDefault="00E15475" w:rsidP="0028481C">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汞（</w:t>
            </w:r>
            <w:r w:rsidRPr="00773760">
              <w:rPr>
                <w:rFonts w:ascii="Times New Roman" w:hAnsi="Times New Roman" w:hint="eastAsia"/>
                <w:sz w:val="18"/>
                <w:szCs w:val="18"/>
              </w:rPr>
              <w:t>Hg</w:t>
            </w:r>
            <w:r w:rsidRPr="00773760">
              <w:rPr>
                <w:rFonts w:ascii="Times New Roman" w:hAnsi="Times New Roman" w:hint="eastAsia"/>
                <w:sz w:val="18"/>
                <w:szCs w:val="18"/>
              </w:rPr>
              <w:t>）</w:t>
            </w:r>
          </w:p>
        </w:tc>
        <w:tc>
          <w:tcPr>
            <w:tcW w:w="1460" w:type="dxa"/>
            <w:vMerge/>
            <w:shd w:val="clear" w:color="auto" w:fill="auto"/>
            <w:vAlign w:val="center"/>
          </w:tcPr>
          <w:p w:rsidR="00E15475" w:rsidRPr="00773760" w:rsidRDefault="00E15475" w:rsidP="0028481C">
            <w:pPr>
              <w:widowControl/>
              <w:tabs>
                <w:tab w:val="center" w:pos="4201"/>
                <w:tab w:val="right" w:leader="dot" w:pos="9298"/>
              </w:tabs>
              <w:autoSpaceDE w:val="0"/>
              <w:autoSpaceDN w:val="0"/>
              <w:ind w:firstLineChars="200" w:firstLine="360"/>
              <w:rPr>
                <w:rFonts w:ascii="Times New Roman" w:eastAsia="宋体" w:hAnsi="Times New Roman" w:cs="Times New Roman"/>
                <w:kern w:val="0"/>
                <w:sz w:val="18"/>
                <w:szCs w:val="18"/>
              </w:rPr>
            </w:pPr>
          </w:p>
        </w:tc>
        <w:tc>
          <w:tcPr>
            <w:tcW w:w="3135" w:type="dxa"/>
            <w:gridSpan w:val="3"/>
            <w:shd w:val="clear" w:color="auto" w:fill="auto"/>
            <w:vAlign w:val="center"/>
          </w:tcPr>
          <w:p w:rsidR="00E15475" w:rsidRPr="00773760" w:rsidRDefault="00E15475" w:rsidP="0028481C">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30</w:t>
            </w:r>
          </w:p>
        </w:tc>
        <w:tc>
          <w:tcPr>
            <w:tcW w:w="1852" w:type="dxa"/>
            <w:vMerge/>
            <w:shd w:val="clear" w:color="auto" w:fill="auto"/>
            <w:vAlign w:val="center"/>
          </w:tcPr>
          <w:p w:rsidR="00E15475" w:rsidRPr="00773760" w:rsidRDefault="00E15475" w:rsidP="0028481C">
            <w:pPr>
              <w:widowControl/>
              <w:spacing w:line="240" w:lineRule="exact"/>
              <w:jc w:val="center"/>
              <w:rPr>
                <w:rFonts w:ascii="Times New Roman" w:hAnsi="Times New Roman" w:cs="Times New Roman"/>
                <w:kern w:val="0"/>
                <w:sz w:val="18"/>
                <w:szCs w:val="18"/>
              </w:rPr>
            </w:pPr>
          </w:p>
        </w:tc>
      </w:tr>
      <w:tr w:rsidR="0028481C" w:rsidRPr="00773760" w:rsidTr="00E81CF1">
        <w:trPr>
          <w:trHeight w:val="567"/>
          <w:jc w:val="center"/>
        </w:trPr>
        <w:tc>
          <w:tcPr>
            <w:tcW w:w="441" w:type="dxa"/>
            <w:vAlign w:val="center"/>
          </w:tcPr>
          <w:p w:rsidR="0028481C" w:rsidRPr="00773760" w:rsidRDefault="00E15475"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7</w:t>
            </w:r>
          </w:p>
        </w:tc>
        <w:tc>
          <w:tcPr>
            <w:tcW w:w="654" w:type="dxa"/>
            <w:vMerge w:val="restart"/>
            <w:shd w:val="clear" w:color="auto" w:fill="auto"/>
            <w:vAlign w:val="center"/>
          </w:tcPr>
          <w:p w:rsidR="0028481C" w:rsidRPr="00773760" w:rsidRDefault="0028481C"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核心指标</w:t>
            </w:r>
          </w:p>
        </w:tc>
        <w:tc>
          <w:tcPr>
            <w:tcW w:w="2518" w:type="dxa"/>
            <w:gridSpan w:val="3"/>
            <w:shd w:val="clear" w:color="auto" w:fill="auto"/>
            <w:vAlign w:val="center"/>
          </w:tcPr>
          <w:p w:rsidR="0028481C" w:rsidRPr="00773760" w:rsidRDefault="0028481C"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耐磨性</w:t>
            </w:r>
            <w:r w:rsidRPr="00773760">
              <w:rPr>
                <w:rFonts w:ascii="Times New Roman" w:hAnsi="Times New Roman" w:cs="Times New Roman" w:hint="eastAsia"/>
                <w:kern w:val="0"/>
                <w:sz w:val="18"/>
                <w:szCs w:val="18"/>
              </w:rPr>
              <w:t>/mm</w:t>
            </w:r>
            <w:r w:rsidRPr="00773760">
              <w:rPr>
                <w:rFonts w:ascii="Times New Roman" w:hAnsi="Times New Roman" w:cs="Times New Roman" w:hint="eastAsia"/>
                <w:kern w:val="0"/>
                <w:sz w:val="18"/>
                <w:szCs w:val="18"/>
                <w:vertAlign w:val="superscript"/>
              </w:rPr>
              <w:t>3</w:t>
            </w:r>
            <w:r w:rsidRPr="00773760">
              <w:rPr>
                <w:rFonts w:ascii="Times New Roman" w:hAnsi="Times New Roman" w:cs="Times New Roman" w:hint="eastAsia"/>
                <w:kern w:val="0"/>
                <w:sz w:val="18"/>
                <w:szCs w:val="18"/>
              </w:rPr>
              <w:t xml:space="preserve"> </w:t>
            </w:r>
          </w:p>
        </w:tc>
        <w:tc>
          <w:tcPr>
            <w:tcW w:w="1460" w:type="dxa"/>
            <w:vMerge w:val="restart"/>
            <w:shd w:val="clear" w:color="auto" w:fill="auto"/>
            <w:vAlign w:val="center"/>
          </w:tcPr>
          <w:p w:rsidR="0028481C" w:rsidRPr="00773760" w:rsidRDefault="00F82542" w:rsidP="0028481C">
            <w:pPr>
              <w:spacing w:line="240" w:lineRule="exact"/>
              <w:jc w:val="center"/>
              <w:rPr>
                <w:rFonts w:ascii="Times New Roman" w:hAnsi="Times New Roman" w:cs="Times New Roman"/>
                <w:sz w:val="18"/>
                <w:szCs w:val="18"/>
              </w:rPr>
            </w:pPr>
            <w:r w:rsidRPr="00773760">
              <w:rPr>
                <w:rFonts w:ascii="Times New Roman" w:hAnsi="Times New Roman" w:cs="Times New Roman"/>
                <w:sz w:val="18"/>
                <w:szCs w:val="18"/>
              </w:rPr>
              <w:t>T/CBMF 166—2022</w:t>
            </w:r>
          </w:p>
        </w:tc>
        <w:tc>
          <w:tcPr>
            <w:tcW w:w="1045" w:type="dxa"/>
            <w:shd w:val="clear" w:color="auto" w:fill="auto"/>
            <w:vAlign w:val="center"/>
          </w:tcPr>
          <w:p w:rsidR="0028481C" w:rsidRPr="00773760" w:rsidRDefault="009968A0"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100</w:t>
            </w:r>
          </w:p>
        </w:tc>
        <w:tc>
          <w:tcPr>
            <w:tcW w:w="1044" w:type="dxa"/>
            <w:shd w:val="clear" w:color="auto" w:fill="auto"/>
            <w:vAlign w:val="center"/>
          </w:tcPr>
          <w:p w:rsidR="0028481C" w:rsidRPr="00773760" w:rsidRDefault="009968A0"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150</w:t>
            </w:r>
          </w:p>
        </w:tc>
        <w:tc>
          <w:tcPr>
            <w:tcW w:w="1046" w:type="dxa"/>
            <w:shd w:val="clear" w:color="auto" w:fill="auto"/>
            <w:vAlign w:val="center"/>
          </w:tcPr>
          <w:p w:rsidR="0028481C" w:rsidRPr="00773760" w:rsidRDefault="0028481C" w:rsidP="0028481C">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200</w:t>
            </w:r>
          </w:p>
        </w:tc>
        <w:tc>
          <w:tcPr>
            <w:tcW w:w="1852" w:type="dxa"/>
            <w:shd w:val="clear" w:color="auto" w:fill="auto"/>
            <w:vAlign w:val="center"/>
          </w:tcPr>
          <w:p w:rsidR="0028481C" w:rsidRPr="00773760" w:rsidRDefault="0028481C" w:rsidP="0028481C">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T/CBMF 166</w:t>
            </w:r>
            <w:r w:rsidR="00D9636C"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2022</w:t>
            </w:r>
            <w:r w:rsidRPr="00773760">
              <w:rPr>
                <w:rFonts w:ascii="Times New Roman" w:eastAsia="宋体" w:hAnsi="Times New Roman" w:cs="Times New Roman" w:hint="eastAsia"/>
                <w:kern w:val="0"/>
                <w:sz w:val="18"/>
                <w:szCs w:val="18"/>
              </w:rPr>
              <w:t>中</w:t>
            </w:r>
            <w:r w:rsidRPr="00773760">
              <w:rPr>
                <w:rFonts w:ascii="Times New Roman" w:eastAsia="宋体" w:hAnsi="Times New Roman" w:cs="Times New Roman" w:hint="eastAsia"/>
                <w:kern w:val="0"/>
                <w:sz w:val="18"/>
                <w:szCs w:val="18"/>
              </w:rPr>
              <w:t>6.4.7</w:t>
            </w:r>
          </w:p>
        </w:tc>
      </w:tr>
      <w:tr w:rsidR="0028481C" w:rsidRPr="00773760" w:rsidTr="00E81CF1">
        <w:trPr>
          <w:trHeight w:val="567"/>
          <w:jc w:val="center"/>
        </w:trPr>
        <w:tc>
          <w:tcPr>
            <w:tcW w:w="441" w:type="dxa"/>
            <w:vAlign w:val="center"/>
          </w:tcPr>
          <w:p w:rsidR="0028481C" w:rsidRPr="00773760" w:rsidRDefault="00E15475"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8</w:t>
            </w:r>
          </w:p>
        </w:tc>
        <w:tc>
          <w:tcPr>
            <w:tcW w:w="654" w:type="dxa"/>
            <w:vMerge/>
            <w:shd w:val="clear" w:color="auto" w:fill="auto"/>
            <w:vAlign w:val="center"/>
          </w:tcPr>
          <w:p w:rsidR="0028481C" w:rsidRPr="00773760" w:rsidRDefault="0028481C" w:rsidP="0028481C">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28481C" w:rsidRPr="00773760" w:rsidRDefault="0028481C"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抗折强度</w:t>
            </w:r>
            <w:r w:rsidRPr="00773760">
              <w:rPr>
                <w:rFonts w:ascii="Times New Roman" w:hAnsi="Times New Roman" w:cs="Times New Roman" w:hint="eastAsia"/>
                <w:kern w:val="0"/>
                <w:sz w:val="18"/>
                <w:szCs w:val="18"/>
              </w:rPr>
              <w:t>/M</w:t>
            </w:r>
            <w:r w:rsidRPr="00773760">
              <w:rPr>
                <w:rFonts w:ascii="Times New Roman" w:hAnsi="Times New Roman" w:cs="Times New Roman"/>
                <w:kern w:val="0"/>
                <w:sz w:val="18"/>
                <w:szCs w:val="18"/>
              </w:rPr>
              <w:t>P</w:t>
            </w:r>
            <w:r w:rsidRPr="00773760">
              <w:rPr>
                <w:rFonts w:ascii="Times New Roman" w:hAnsi="Times New Roman" w:cs="Times New Roman" w:hint="eastAsia"/>
                <w:kern w:val="0"/>
                <w:sz w:val="18"/>
                <w:szCs w:val="18"/>
              </w:rPr>
              <w:t>a</w:t>
            </w:r>
          </w:p>
        </w:tc>
        <w:tc>
          <w:tcPr>
            <w:tcW w:w="1460" w:type="dxa"/>
            <w:vMerge/>
            <w:shd w:val="clear" w:color="auto" w:fill="auto"/>
            <w:vAlign w:val="center"/>
          </w:tcPr>
          <w:p w:rsidR="0028481C" w:rsidRPr="00773760" w:rsidRDefault="0028481C" w:rsidP="0028481C">
            <w:pPr>
              <w:spacing w:line="240" w:lineRule="exact"/>
              <w:jc w:val="center"/>
              <w:rPr>
                <w:rFonts w:ascii="Times New Roman" w:hAnsi="Times New Roman" w:cs="Times New Roman"/>
                <w:kern w:val="0"/>
                <w:sz w:val="18"/>
                <w:szCs w:val="18"/>
              </w:rPr>
            </w:pPr>
          </w:p>
        </w:tc>
        <w:tc>
          <w:tcPr>
            <w:tcW w:w="1045" w:type="dxa"/>
            <w:shd w:val="clear" w:color="auto" w:fill="auto"/>
            <w:vAlign w:val="center"/>
          </w:tcPr>
          <w:p w:rsidR="0028481C" w:rsidRPr="00773760" w:rsidRDefault="00B1796F"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25.0</w:t>
            </w:r>
          </w:p>
        </w:tc>
        <w:tc>
          <w:tcPr>
            <w:tcW w:w="1044" w:type="dxa"/>
            <w:shd w:val="clear" w:color="auto" w:fill="auto"/>
            <w:vAlign w:val="center"/>
          </w:tcPr>
          <w:p w:rsidR="0028481C" w:rsidRPr="00773760" w:rsidRDefault="00B1796F"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20.0</w:t>
            </w:r>
          </w:p>
        </w:tc>
        <w:tc>
          <w:tcPr>
            <w:tcW w:w="1046" w:type="dxa"/>
            <w:shd w:val="clear" w:color="auto" w:fill="auto"/>
            <w:vAlign w:val="center"/>
          </w:tcPr>
          <w:p w:rsidR="0028481C" w:rsidRPr="00773760" w:rsidRDefault="00826AA4" w:rsidP="0028481C">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15.0</w:t>
            </w:r>
          </w:p>
        </w:tc>
        <w:tc>
          <w:tcPr>
            <w:tcW w:w="1852" w:type="dxa"/>
            <w:vMerge w:val="restart"/>
            <w:shd w:val="clear" w:color="auto" w:fill="auto"/>
            <w:vAlign w:val="center"/>
          </w:tcPr>
          <w:p w:rsidR="0028481C" w:rsidRPr="00773760" w:rsidRDefault="0028481C" w:rsidP="0028481C">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T/CBMF 166</w:t>
            </w:r>
            <w:r w:rsidR="00D9636C"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2022</w:t>
            </w:r>
            <w:r w:rsidRPr="00773760">
              <w:rPr>
                <w:rFonts w:ascii="Times New Roman" w:eastAsia="宋体" w:hAnsi="Times New Roman" w:cs="Times New Roman" w:hint="eastAsia"/>
                <w:kern w:val="0"/>
                <w:sz w:val="18"/>
                <w:szCs w:val="18"/>
              </w:rPr>
              <w:t>中</w:t>
            </w:r>
            <w:r w:rsidRPr="00773760">
              <w:rPr>
                <w:rFonts w:ascii="Times New Roman" w:eastAsia="宋体" w:hAnsi="Times New Roman" w:cs="Times New Roman" w:hint="eastAsia"/>
                <w:kern w:val="0"/>
                <w:sz w:val="18"/>
                <w:szCs w:val="18"/>
              </w:rPr>
              <w:t>6.5.2</w:t>
            </w:r>
          </w:p>
        </w:tc>
      </w:tr>
      <w:tr w:rsidR="0028481C" w:rsidRPr="00773760" w:rsidTr="00E81CF1">
        <w:trPr>
          <w:trHeight w:val="567"/>
          <w:jc w:val="center"/>
        </w:trPr>
        <w:tc>
          <w:tcPr>
            <w:tcW w:w="441" w:type="dxa"/>
            <w:vAlign w:val="center"/>
          </w:tcPr>
          <w:p w:rsidR="0028481C" w:rsidRPr="00773760" w:rsidRDefault="00E15475"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9</w:t>
            </w:r>
          </w:p>
        </w:tc>
        <w:tc>
          <w:tcPr>
            <w:tcW w:w="654" w:type="dxa"/>
            <w:vMerge/>
            <w:shd w:val="clear" w:color="auto" w:fill="auto"/>
            <w:vAlign w:val="center"/>
          </w:tcPr>
          <w:p w:rsidR="0028481C" w:rsidRPr="00773760" w:rsidRDefault="0028481C" w:rsidP="0028481C">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28481C" w:rsidRPr="00773760" w:rsidRDefault="0028481C"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抗压强度</w:t>
            </w:r>
            <w:r w:rsidRPr="00773760">
              <w:rPr>
                <w:rFonts w:ascii="Times New Roman" w:hAnsi="Times New Roman" w:cs="Times New Roman" w:hint="eastAsia"/>
                <w:kern w:val="0"/>
                <w:sz w:val="18"/>
                <w:szCs w:val="18"/>
              </w:rPr>
              <w:t>/MPa</w:t>
            </w:r>
          </w:p>
        </w:tc>
        <w:tc>
          <w:tcPr>
            <w:tcW w:w="1460" w:type="dxa"/>
            <w:vMerge/>
            <w:shd w:val="clear" w:color="auto" w:fill="auto"/>
            <w:vAlign w:val="center"/>
          </w:tcPr>
          <w:p w:rsidR="0028481C" w:rsidRPr="00773760" w:rsidRDefault="0028481C" w:rsidP="0028481C">
            <w:pPr>
              <w:spacing w:line="240" w:lineRule="exact"/>
              <w:jc w:val="center"/>
              <w:rPr>
                <w:rFonts w:ascii="Times New Roman" w:hAnsi="Times New Roman" w:cs="Times New Roman"/>
                <w:kern w:val="0"/>
                <w:sz w:val="18"/>
                <w:szCs w:val="18"/>
              </w:rPr>
            </w:pPr>
          </w:p>
        </w:tc>
        <w:tc>
          <w:tcPr>
            <w:tcW w:w="1045" w:type="dxa"/>
            <w:shd w:val="clear" w:color="auto" w:fill="auto"/>
            <w:vAlign w:val="center"/>
          </w:tcPr>
          <w:p w:rsidR="0028481C" w:rsidRPr="00773760" w:rsidRDefault="00B1796F"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40.0</w:t>
            </w:r>
          </w:p>
        </w:tc>
        <w:tc>
          <w:tcPr>
            <w:tcW w:w="1044" w:type="dxa"/>
            <w:shd w:val="clear" w:color="auto" w:fill="auto"/>
            <w:vAlign w:val="center"/>
          </w:tcPr>
          <w:p w:rsidR="0028481C" w:rsidRPr="00773760" w:rsidRDefault="00B1796F" w:rsidP="0028481C">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35.0</w:t>
            </w:r>
          </w:p>
        </w:tc>
        <w:tc>
          <w:tcPr>
            <w:tcW w:w="1046" w:type="dxa"/>
            <w:shd w:val="clear" w:color="auto" w:fill="auto"/>
            <w:vAlign w:val="center"/>
          </w:tcPr>
          <w:p w:rsidR="0028481C" w:rsidRPr="00773760" w:rsidRDefault="00107E3B" w:rsidP="0028481C">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30.0</w:t>
            </w:r>
          </w:p>
        </w:tc>
        <w:tc>
          <w:tcPr>
            <w:tcW w:w="1852" w:type="dxa"/>
            <w:vMerge/>
            <w:shd w:val="clear" w:color="auto" w:fill="auto"/>
            <w:vAlign w:val="center"/>
          </w:tcPr>
          <w:p w:rsidR="0028481C" w:rsidRPr="00773760" w:rsidRDefault="0028481C" w:rsidP="0028481C">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p>
        </w:tc>
      </w:tr>
      <w:tr w:rsidR="009968A0" w:rsidRPr="00773760" w:rsidTr="00E81CF1">
        <w:trPr>
          <w:trHeight w:val="631"/>
          <w:jc w:val="center"/>
        </w:trPr>
        <w:tc>
          <w:tcPr>
            <w:tcW w:w="441" w:type="dxa"/>
            <w:vMerge w:val="restart"/>
            <w:vAlign w:val="center"/>
          </w:tcPr>
          <w:p w:rsidR="009968A0" w:rsidRPr="00773760" w:rsidRDefault="00E15475"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10</w:t>
            </w:r>
          </w:p>
        </w:tc>
        <w:tc>
          <w:tcPr>
            <w:tcW w:w="654" w:type="dxa"/>
            <w:vMerge/>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1627" w:type="dxa"/>
            <w:gridSpan w:val="2"/>
            <w:vMerge w:val="restart"/>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hint="eastAsia"/>
                <w:sz w:val="18"/>
                <w:szCs w:val="18"/>
              </w:rPr>
              <w:t>耐污染性</w:t>
            </w:r>
            <w:r w:rsidRPr="00773760">
              <w:rPr>
                <w:rFonts w:ascii="Times New Roman" w:hAnsi="Times New Roman" w:hint="eastAsia"/>
                <w:sz w:val="18"/>
                <w:szCs w:val="18"/>
              </w:rPr>
              <w:t>/</w:t>
            </w:r>
            <w:r w:rsidRPr="00773760">
              <w:rPr>
                <w:rFonts w:ascii="Times New Roman" w:hAnsi="Times New Roman" w:hint="eastAsia"/>
                <w:sz w:val="18"/>
                <w:szCs w:val="18"/>
              </w:rPr>
              <w:t>级</w:t>
            </w:r>
          </w:p>
        </w:tc>
        <w:tc>
          <w:tcPr>
            <w:tcW w:w="891"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蓝黑墨水</w:t>
            </w:r>
          </w:p>
        </w:tc>
        <w:tc>
          <w:tcPr>
            <w:tcW w:w="1460" w:type="dxa"/>
            <w:vMerge/>
            <w:shd w:val="clear" w:color="auto" w:fill="auto"/>
            <w:vAlign w:val="center"/>
          </w:tcPr>
          <w:p w:rsidR="009968A0" w:rsidRPr="00773760" w:rsidRDefault="009968A0" w:rsidP="009968A0">
            <w:pPr>
              <w:spacing w:line="240" w:lineRule="exact"/>
              <w:jc w:val="center"/>
              <w:rPr>
                <w:rFonts w:ascii="Times New Roman" w:hAnsi="Times New Roman" w:cs="Times New Roman"/>
                <w:sz w:val="18"/>
                <w:szCs w:val="18"/>
              </w:rPr>
            </w:pPr>
          </w:p>
        </w:tc>
        <w:tc>
          <w:tcPr>
            <w:tcW w:w="1045"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w:t>
            </w:r>
          </w:p>
        </w:tc>
        <w:tc>
          <w:tcPr>
            <w:tcW w:w="2090" w:type="dxa"/>
            <w:gridSpan w:val="2"/>
            <w:shd w:val="clear" w:color="auto" w:fill="auto"/>
            <w:vAlign w:val="center"/>
          </w:tcPr>
          <w:p w:rsidR="009968A0" w:rsidRPr="00773760" w:rsidRDefault="009968A0" w:rsidP="009968A0">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w:t>
            </w:r>
          </w:p>
        </w:tc>
        <w:tc>
          <w:tcPr>
            <w:tcW w:w="1852" w:type="dxa"/>
            <w:vMerge w:val="restart"/>
            <w:shd w:val="clear" w:color="auto" w:fill="auto"/>
            <w:vAlign w:val="center"/>
          </w:tcPr>
          <w:p w:rsidR="009968A0" w:rsidRPr="00773760" w:rsidRDefault="009968A0" w:rsidP="009968A0">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T/CBMF 166</w:t>
            </w:r>
            <w:r w:rsidR="00D9636C"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2022</w:t>
            </w:r>
            <w:r w:rsidRPr="00773760">
              <w:rPr>
                <w:rFonts w:ascii="Times New Roman" w:eastAsia="宋体" w:hAnsi="Times New Roman" w:cs="Times New Roman" w:hint="eastAsia"/>
                <w:kern w:val="0"/>
                <w:sz w:val="18"/>
                <w:szCs w:val="18"/>
              </w:rPr>
              <w:t>中</w:t>
            </w:r>
            <w:r w:rsidRPr="00773760">
              <w:rPr>
                <w:rFonts w:ascii="Times New Roman" w:eastAsia="宋体" w:hAnsi="Times New Roman" w:cs="Times New Roman" w:hint="eastAsia"/>
                <w:kern w:val="0"/>
                <w:sz w:val="18"/>
                <w:szCs w:val="18"/>
              </w:rPr>
              <w:t>6.4.9</w:t>
            </w:r>
          </w:p>
        </w:tc>
      </w:tr>
      <w:tr w:rsidR="009968A0" w:rsidRPr="00773760" w:rsidTr="00E81CF1">
        <w:trPr>
          <w:trHeight w:val="555"/>
          <w:jc w:val="center"/>
        </w:trPr>
        <w:tc>
          <w:tcPr>
            <w:tcW w:w="441" w:type="dxa"/>
            <w:vMerge/>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654" w:type="dxa"/>
            <w:vMerge/>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1627" w:type="dxa"/>
            <w:gridSpan w:val="2"/>
            <w:vMerge/>
            <w:shd w:val="clear" w:color="auto" w:fill="auto"/>
            <w:vAlign w:val="center"/>
          </w:tcPr>
          <w:p w:rsidR="009968A0" w:rsidRPr="00773760" w:rsidRDefault="009968A0" w:rsidP="009968A0">
            <w:pPr>
              <w:widowControl/>
              <w:spacing w:line="240" w:lineRule="exact"/>
              <w:jc w:val="center"/>
              <w:rPr>
                <w:rFonts w:ascii="Times New Roman" w:hAnsi="Times New Roman"/>
                <w:sz w:val="18"/>
                <w:szCs w:val="18"/>
              </w:rPr>
            </w:pPr>
          </w:p>
        </w:tc>
        <w:tc>
          <w:tcPr>
            <w:tcW w:w="891"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食醋</w:t>
            </w:r>
          </w:p>
        </w:tc>
        <w:tc>
          <w:tcPr>
            <w:tcW w:w="1460" w:type="dxa"/>
            <w:vMerge/>
            <w:shd w:val="clear" w:color="auto" w:fill="auto"/>
            <w:vAlign w:val="center"/>
          </w:tcPr>
          <w:p w:rsidR="009968A0" w:rsidRPr="00773760" w:rsidRDefault="009968A0" w:rsidP="009968A0">
            <w:pPr>
              <w:spacing w:line="240" w:lineRule="exact"/>
              <w:jc w:val="center"/>
              <w:rPr>
                <w:rFonts w:ascii="Times New Roman" w:hAnsi="Times New Roman" w:cs="Times New Roman"/>
                <w:kern w:val="0"/>
                <w:sz w:val="18"/>
                <w:szCs w:val="18"/>
              </w:rPr>
            </w:pPr>
          </w:p>
        </w:tc>
        <w:tc>
          <w:tcPr>
            <w:tcW w:w="1045"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w:t>
            </w:r>
          </w:p>
        </w:tc>
        <w:tc>
          <w:tcPr>
            <w:tcW w:w="2090" w:type="dxa"/>
            <w:gridSpan w:val="2"/>
            <w:shd w:val="clear" w:color="auto" w:fill="auto"/>
            <w:vAlign w:val="center"/>
          </w:tcPr>
          <w:p w:rsidR="009968A0" w:rsidRPr="00773760" w:rsidRDefault="009968A0" w:rsidP="009968A0">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w:t>
            </w:r>
          </w:p>
        </w:tc>
        <w:tc>
          <w:tcPr>
            <w:tcW w:w="1852" w:type="dxa"/>
            <w:vMerge/>
            <w:shd w:val="clear" w:color="auto" w:fill="auto"/>
            <w:vAlign w:val="center"/>
          </w:tcPr>
          <w:p w:rsidR="009968A0" w:rsidRPr="00773760" w:rsidRDefault="009968A0" w:rsidP="009968A0">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p>
        </w:tc>
      </w:tr>
      <w:tr w:rsidR="009968A0" w:rsidRPr="00773760" w:rsidTr="00E81CF1">
        <w:trPr>
          <w:trHeight w:val="563"/>
          <w:jc w:val="center"/>
        </w:trPr>
        <w:tc>
          <w:tcPr>
            <w:tcW w:w="441" w:type="dxa"/>
            <w:vMerge/>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654" w:type="dxa"/>
            <w:vMerge/>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1627" w:type="dxa"/>
            <w:gridSpan w:val="2"/>
            <w:vMerge/>
            <w:shd w:val="clear" w:color="auto" w:fill="auto"/>
            <w:vAlign w:val="center"/>
          </w:tcPr>
          <w:p w:rsidR="009968A0" w:rsidRPr="00773760" w:rsidRDefault="009968A0" w:rsidP="009968A0">
            <w:pPr>
              <w:widowControl/>
              <w:spacing w:line="240" w:lineRule="exact"/>
              <w:jc w:val="center"/>
              <w:rPr>
                <w:rFonts w:ascii="Times New Roman" w:hAnsi="Times New Roman"/>
                <w:sz w:val="18"/>
                <w:szCs w:val="18"/>
              </w:rPr>
            </w:pPr>
          </w:p>
        </w:tc>
        <w:tc>
          <w:tcPr>
            <w:tcW w:w="891"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红茶</w:t>
            </w:r>
          </w:p>
        </w:tc>
        <w:tc>
          <w:tcPr>
            <w:tcW w:w="1460" w:type="dxa"/>
            <w:vMerge/>
            <w:shd w:val="clear" w:color="auto" w:fill="auto"/>
            <w:vAlign w:val="center"/>
          </w:tcPr>
          <w:p w:rsidR="009968A0" w:rsidRPr="00773760" w:rsidRDefault="009968A0" w:rsidP="009968A0">
            <w:pPr>
              <w:spacing w:line="240" w:lineRule="exact"/>
              <w:jc w:val="center"/>
              <w:rPr>
                <w:rFonts w:ascii="Times New Roman" w:hAnsi="Times New Roman" w:cs="Times New Roman"/>
                <w:kern w:val="0"/>
                <w:sz w:val="18"/>
                <w:szCs w:val="18"/>
              </w:rPr>
            </w:pPr>
          </w:p>
        </w:tc>
        <w:tc>
          <w:tcPr>
            <w:tcW w:w="3135" w:type="dxa"/>
            <w:gridSpan w:val="3"/>
            <w:shd w:val="clear" w:color="auto" w:fill="auto"/>
            <w:vAlign w:val="center"/>
          </w:tcPr>
          <w:p w:rsidR="009968A0" w:rsidRPr="00773760" w:rsidRDefault="009968A0" w:rsidP="009968A0">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hAnsi="Times New Roman" w:cs="Times New Roman" w:hint="eastAsia"/>
                <w:sz w:val="18"/>
                <w:szCs w:val="18"/>
              </w:rPr>
              <w:t>1</w:t>
            </w:r>
          </w:p>
        </w:tc>
        <w:tc>
          <w:tcPr>
            <w:tcW w:w="1852" w:type="dxa"/>
            <w:vMerge/>
            <w:shd w:val="clear" w:color="auto" w:fill="auto"/>
          </w:tcPr>
          <w:p w:rsidR="009968A0" w:rsidRPr="00773760" w:rsidRDefault="009968A0" w:rsidP="009968A0">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p>
        </w:tc>
      </w:tr>
      <w:tr w:rsidR="009968A0" w:rsidRPr="00773760" w:rsidTr="00E81CF1">
        <w:trPr>
          <w:trHeight w:val="543"/>
          <w:jc w:val="center"/>
        </w:trPr>
        <w:tc>
          <w:tcPr>
            <w:tcW w:w="441" w:type="dxa"/>
            <w:vMerge/>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654" w:type="dxa"/>
            <w:vMerge/>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1627" w:type="dxa"/>
            <w:gridSpan w:val="2"/>
            <w:vMerge/>
            <w:shd w:val="clear" w:color="auto" w:fill="auto"/>
            <w:vAlign w:val="center"/>
          </w:tcPr>
          <w:p w:rsidR="009968A0" w:rsidRPr="00773760" w:rsidRDefault="009968A0" w:rsidP="009968A0">
            <w:pPr>
              <w:widowControl/>
              <w:spacing w:line="240" w:lineRule="exact"/>
              <w:jc w:val="center"/>
              <w:rPr>
                <w:rFonts w:ascii="Times New Roman" w:hAnsi="Times New Roman"/>
                <w:sz w:val="18"/>
                <w:szCs w:val="18"/>
              </w:rPr>
            </w:pPr>
          </w:p>
        </w:tc>
        <w:tc>
          <w:tcPr>
            <w:tcW w:w="891"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红葡萄酒</w:t>
            </w:r>
          </w:p>
        </w:tc>
        <w:tc>
          <w:tcPr>
            <w:tcW w:w="1460" w:type="dxa"/>
            <w:vMerge/>
            <w:shd w:val="clear" w:color="auto" w:fill="auto"/>
            <w:vAlign w:val="center"/>
          </w:tcPr>
          <w:p w:rsidR="009968A0" w:rsidRPr="00773760" w:rsidRDefault="009968A0" w:rsidP="009968A0">
            <w:pPr>
              <w:spacing w:line="240" w:lineRule="exact"/>
              <w:jc w:val="center"/>
              <w:rPr>
                <w:rFonts w:ascii="Times New Roman" w:hAnsi="Times New Roman" w:cs="Times New Roman"/>
                <w:kern w:val="0"/>
                <w:sz w:val="18"/>
                <w:szCs w:val="18"/>
              </w:rPr>
            </w:pPr>
          </w:p>
        </w:tc>
        <w:tc>
          <w:tcPr>
            <w:tcW w:w="3135" w:type="dxa"/>
            <w:gridSpan w:val="3"/>
            <w:shd w:val="clear" w:color="auto" w:fill="auto"/>
            <w:vAlign w:val="center"/>
          </w:tcPr>
          <w:p w:rsidR="009968A0" w:rsidRPr="00773760" w:rsidRDefault="009968A0" w:rsidP="009968A0">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hAnsi="Times New Roman" w:cs="Times New Roman" w:hint="eastAsia"/>
                <w:sz w:val="18"/>
                <w:szCs w:val="18"/>
              </w:rPr>
              <w:t>1</w:t>
            </w:r>
          </w:p>
        </w:tc>
        <w:tc>
          <w:tcPr>
            <w:tcW w:w="1852" w:type="dxa"/>
            <w:vMerge/>
            <w:shd w:val="clear" w:color="auto" w:fill="auto"/>
          </w:tcPr>
          <w:p w:rsidR="009968A0" w:rsidRPr="00773760" w:rsidRDefault="009968A0" w:rsidP="009968A0">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p>
        </w:tc>
      </w:tr>
      <w:tr w:rsidR="009968A0" w:rsidRPr="00773760" w:rsidTr="00E81CF1">
        <w:trPr>
          <w:trHeight w:val="551"/>
          <w:jc w:val="center"/>
        </w:trPr>
        <w:tc>
          <w:tcPr>
            <w:tcW w:w="441" w:type="dxa"/>
            <w:vMerge/>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654" w:type="dxa"/>
            <w:vMerge/>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1627" w:type="dxa"/>
            <w:gridSpan w:val="2"/>
            <w:vMerge/>
            <w:shd w:val="clear" w:color="auto" w:fill="auto"/>
            <w:vAlign w:val="center"/>
          </w:tcPr>
          <w:p w:rsidR="009968A0" w:rsidRPr="00773760" w:rsidRDefault="009968A0" w:rsidP="009968A0">
            <w:pPr>
              <w:widowControl/>
              <w:spacing w:line="240" w:lineRule="exact"/>
              <w:jc w:val="center"/>
              <w:rPr>
                <w:rFonts w:ascii="Times New Roman" w:hAnsi="Times New Roman"/>
                <w:sz w:val="18"/>
                <w:szCs w:val="18"/>
              </w:rPr>
            </w:pPr>
          </w:p>
        </w:tc>
        <w:tc>
          <w:tcPr>
            <w:tcW w:w="891"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酱油</w:t>
            </w:r>
          </w:p>
        </w:tc>
        <w:tc>
          <w:tcPr>
            <w:tcW w:w="1460" w:type="dxa"/>
            <w:vMerge/>
            <w:shd w:val="clear" w:color="auto" w:fill="auto"/>
            <w:vAlign w:val="center"/>
          </w:tcPr>
          <w:p w:rsidR="009968A0" w:rsidRPr="00773760" w:rsidRDefault="009968A0" w:rsidP="009968A0">
            <w:pPr>
              <w:spacing w:line="240" w:lineRule="exact"/>
              <w:jc w:val="center"/>
              <w:rPr>
                <w:rFonts w:ascii="Times New Roman" w:hAnsi="Times New Roman" w:cs="Times New Roman"/>
                <w:kern w:val="0"/>
                <w:sz w:val="18"/>
                <w:szCs w:val="18"/>
              </w:rPr>
            </w:pPr>
          </w:p>
        </w:tc>
        <w:tc>
          <w:tcPr>
            <w:tcW w:w="3135" w:type="dxa"/>
            <w:gridSpan w:val="3"/>
            <w:shd w:val="clear" w:color="auto" w:fill="auto"/>
            <w:vAlign w:val="center"/>
          </w:tcPr>
          <w:p w:rsidR="009968A0" w:rsidRPr="00773760" w:rsidRDefault="009968A0" w:rsidP="009968A0">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hAnsi="Times New Roman" w:cs="Times New Roman" w:hint="eastAsia"/>
                <w:sz w:val="18"/>
                <w:szCs w:val="18"/>
              </w:rPr>
              <w:t>1</w:t>
            </w:r>
          </w:p>
        </w:tc>
        <w:tc>
          <w:tcPr>
            <w:tcW w:w="1852" w:type="dxa"/>
            <w:vMerge/>
            <w:shd w:val="clear" w:color="auto" w:fill="auto"/>
          </w:tcPr>
          <w:p w:rsidR="009968A0" w:rsidRPr="00773760" w:rsidRDefault="009968A0" w:rsidP="009968A0">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p>
        </w:tc>
      </w:tr>
      <w:tr w:rsidR="00CD6947" w:rsidRPr="00773760" w:rsidTr="003B2B7F">
        <w:trPr>
          <w:trHeight w:val="567"/>
          <w:jc w:val="center"/>
        </w:trPr>
        <w:tc>
          <w:tcPr>
            <w:tcW w:w="441" w:type="dxa"/>
            <w:vAlign w:val="center"/>
          </w:tcPr>
          <w:p w:rsidR="00CD6947" w:rsidRPr="00773760" w:rsidRDefault="00CD6947"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lastRenderedPageBreak/>
              <w:t>11</w:t>
            </w:r>
          </w:p>
        </w:tc>
        <w:tc>
          <w:tcPr>
            <w:tcW w:w="654" w:type="dxa"/>
            <w:vMerge/>
            <w:shd w:val="clear" w:color="auto" w:fill="auto"/>
            <w:vAlign w:val="center"/>
          </w:tcPr>
          <w:p w:rsidR="00CD6947" w:rsidRPr="00773760" w:rsidRDefault="00CD6947" w:rsidP="009968A0">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CD6947" w:rsidRPr="00773760" w:rsidRDefault="00CD6947" w:rsidP="009968A0">
            <w:pPr>
              <w:widowControl/>
              <w:spacing w:line="240" w:lineRule="exact"/>
              <w:jc w:val="center"/>
              <w:rPr>
                <w:rFonts w:ascii="Times New Roman" w:hAnsi="Times New Roman"/>
                <w:sz w:val="18"/>
                <w:szCs w:val="18"/>
              </w:rPr>
            </w:pPr>
            <w:r w:rsidRPr="00773760">
              <w:rPr>
                <w:rFonts w:ascii="Times New Roman" w:hAnsi="Times New Roman" w:hint="eastAsia"/>
                <w:sz w:val="18"/>
                <w:szCs w:val="18"/>
              </w:rPr>
              <w:t>挥发性有机化合物（</w:t>
            </w:r>
            <w:r w:rsidRPr="00773760">
              <w:rPr>
                <w:rFonts w:ascii="Times New Roman" w:hAnsi="Times New Roman" w:hint="eastAsia"/>
                <w:sz w:val="18"/>
                <w:szCs w:val="18"/>
              </w:rPr>
              <w:t>VOC</w:t>
            </w:r>
            <w:r w:rsidRPr="00773760">
              <w:rPr>
                <w:rFonts w:ascii="Times New Roman" w:hAnsi="Times New Roman" w:hint="eastAsia"/>
                <w:sz w:val="18"/>
                <w:szCs w:val="18"/>
              </w:rPr>
              <w:t>）含量</w:t>
            </w:r>
            <w:r w:rsidRPr="00773760">
              <w:rPr>
                <w:rFonts w:ascii="Times New Roman" w:hAnsi="Times New Roman" w:hint="eastAsia"/>
                <w:sz w:val="18"/>
                <w:szCs w:val="18"/>
              </w:rPr>
              <w:t>/</w:t>
            </w:r>
            <w:r w:rsidRPr="00773760">
              <w:rPr>
                <w:rFonts w:ascii="Times New Roman" w:hAnsi="Times New Roman" w:hint="eastAsia"/>
                <w:sz w:val="18"/>
                <w:szCs w:val="18"/>
              </w:rPr>
              <w:t>（</w:t>
            </w:r>
            <w:r w:rsidRPr="00773760">
              <w:rPr>
                <w:rFonts w:ascii="Times New Roman" w:hAnsi="Times New Roman" w:hint="eastAsia"/>
                <w:sz w:val="18"/>
                <w:szCs w:val="18"/>
              </w:rPr>
              <w:t>g</w:t>
            </w:r>
            <w:r w:rsidRPr="00773760">
              <w:rPr>
                <w:rFonts w:ascii="Times New Roman" w:hAnsi="Times New Roman"/>
                <w:sz w:val="18"/>
                <w:szCs w:val="18"/>
              </w:rPr>
              <w:t>/</w:t>
            </w:r>
            <w:r w:rsidRPr="00773760">
              <w:rPr>
                <w:rFonts w:ascii="Times New Roman" w:hAnsi="Times New Roman" w:hint="eastAsia"/>
                <w:sz w:val="18"/>
                <w:szCs w:val="18"/>
              </w:rPr>
              <w:t>kg</w:t>
            </w:r>
            <w:r w:rsidRPr="00773760">
              <w:rPr>
                <w:rFonts w:ascii="Times New Roman" w:hAnsi="Times New Roman" w:hint="eastAsia"/>
                <w:sz w:val="18"/>
                <w:szCs w:val="18"/>
              </w:rPr>
              <w:t>）</w:t>
            </w:r>
          </w:p>
        </w:tc>
        <w:tc>
          <w:tcPr>
            <w:tcW w:w="1460" w:type="dxa"/>
            <w:vMerge/>
            <w:shd w:val="clear" w:color="auto" w:fill="auto"/>
            <w:vAlign w:val="center"/>
          </w:tcPr>
          <w:p w:rsidR="00CD6947" w:rsidRPr="00773760" w:rsidRDefault="00CD6947" w:rsidP="009968A0">
            <w:pPr>
              <w:widowControl/>
              <w:spacing w:line="240" w:lineRule="exact"/>
              <w:jc w:val="center"/>
              <w:rPr>
                <w:rFonts w:ascii="Times New Roman" w:hAnsi="Times New Roman" w:cs="Times New Roman"/>
                <w:kern w:val="0"/>
                <w:sz w:val="18"/>
                <w:szCs w:val="18"/>
              </w:rPr>
            </w:pPr>
          </w:p>
        </w:tc>
        <w:tc>
          <w:tcPr>
            <w:tcW w:w="1045" w:type="dxa"/>
            <w:shd w:val="clear" w:color="auto" w:fill="auto"/>
            <w:vAlign w:val="center"/>
          </w:tcPr>
          <w:p w:rsidR="00CD6947" w:rsidRPr="00773760" w:rsidRDefault="00CD6947"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45</w:t>
            </w:r>
          </w:p>
        </w:tc>
        <w:tc>
          <w:tcPr>
            <w:tcW w:w="2090" w:type="dxa"/>
            <w:gridSpan w:val="2"/>
            <w:shd w:val="clear" w:color="auto" w:fill="auto"/>
            <w:vAlign w:val="center"/>
          </w:tcPr>
          <w:p w:rsidR="00CD6947" w:rsidRPr="00773760" w:rsidRDefault="00CD6947" w:rsidP="009968A0">
            <w:pPr>
              <w:pStyle w:val="afc"/>
              <w:spacing w:before="156" w:after="156" w:line="240" w:lineRule="exact"/>
              <w:ind w:firstLineChars="0" w:firstLine="0"/>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50</w:t>
            </w:r>
          </w:p>
        </w:tc>
        <w:tc>
          <w:tcPr>
            <w:tcW w:w="1852" w:type="dxa"/>
            <w:shd w:val="clear" w:color="auto" w:fill="auto"/>
            <w:vAlign w:val="center"/>
          </w:tcPr>
          <w:p w:rsidR="00CD6947" w:rsidRPr="00773760" w:rsidRDefault="00CD6947" w:rsidP="009968A0">
            <w:pPr>
              <w:widowControl/>
              <w:tabs>
                <w:tab w:val="center" w:pos="4201"/>
                <w:tab w:val="right" w:leader="dot" w:pos="9298"/>
              </w:tabs>
              <w:autoSpaceDE w:val="0"/>
              <w:autoSpaceDN w:val="0"/>
              <w:spacing w:before="156" w:after="156" w:line="240" w:lineRule="exact"/>
              <w:jc w:val="center"/>
              <w:rPr>
                <w:rFonts w:ascii="Times New Roman" w:eastAsia="宋体" w:hAnsi="Times New Roman" w:cs="Times New Roman"/>
                <w:kern w:val="0"/>
                <w:sz w:val="18"/>
                <w:szCs w:val="18"/>
              </w:rPr>
            </w:pPr>
            <w:r w:rsidRPr="00773760">
              <w:rPr>
                <w:rFonts w:ascii="Times New Roman" w:eastAsia="宋体" w:hAnsi="Times New Roman" w:cs="Times New Roman" w:hint="eastAsia"/>
                <w:kern w:val="0"/>
                <w:sz w:val="18"/>
                <w:szCs w:val="18"/>
              </w:rPr>
              <w:t>T/CBMF 166</w:t>
            </w:r>
            <w:r w:rsidRPr="00773760">
              <w:rPr>
                <w:rFonts w:ascii="Times New Roman" w:eastAsia="宋体" w:hAnsi="Times New Roman" w:cs="Times New Roman" w:hint="eastAsia"/>
                <w:kern w:val="0"/>
                <w:sz w:val="18"/>
                <w:szCs w:val="18"/>
              </w:rPr>
              <w:t>—</w:t>
            </w:r>
            <w:r w:rsidRPr="00773760">
              <w:rPr>
                <w:rFonts w:ascii="Times New Roman" w:eastAsia="宋体" w:hAnsi="Times New Roman" w:cs="Times New Roman" w:hint="eastAsia"/>
                <w:kern w:val="0"/>
                <w:sz w:val="18"/>
                <w:szCs w:val="18"/>
              </w:rPr>
              <w:t>2022</w:t>
            </w:r>
            <w:r w:rsidRPr="00773760">
              <w:rPr>
                <w:rFonts w:ascii="Times New Roman" w:eastAsia="宋体" w:hAnsi="Times New Roman" w:cs="Times New Roman" w:hint="eastAsia"/>
                <w:kern w:val="0"/>
                <w:sz w:val="18"/>
                <w:szCs w:val="18"/>
              </w:rPr>
              <w:t>中</w:t>
            </w:r>
            <w:r w:rsidRPr="00773760">
              <w:rPr>
                <w:rFonts w:ascii="Times New Roman" w:eastAsia="宋体" w:hAnsi="Times New Roman" w:cs="Times New Roman" w:hint="eastAsia"/>
                <w:kern w:val="0"/>
                <w:sz w:val="18"/>
                <w:szCs w:val="18"/>
              </w:rPr>
              <w:t>6.6.1</w:t>
            </w:r>
          </w:p>
        </w:tc>
      </w:tr>
      <w:tr w:rsidR="009968A0" w:rsidRPr="00773760" w:rsidTr="00E81CF1">
        <w:trPr>
          <w:trHeight w:val="567"/>
          <w:jc w:val="center"/>
        </w:trPr>
        <w:tc>
          <w:tcPr>
            <w:tcW w:w="441" w:type="dxa"/>
            <w:vAlign w:val="center"/>
          </w:tcPr>
          <w:p w:rsidR="009968A0" w:rsidRPr="00773760" w:rsidRDefault="00E15475"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lastRenderedPageBreak/>
              <w:t>12</w:t>
            </w:r>
          </w:p>
        </w:tc>
        <w:tc>
          <w:tcPr>
            <w:tcW w:w="654" w:type="dxa"/>
            <w:vMerge/>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9968A0" w:rsidRPr="00773760" w:rsidRDefault="009968A0" w:rsidP="009968A0">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sz w:val="18"/>
                <w:szCs w:val="18"/>
              </w:rPr>
            </w:pPr>
            <w:r w:rsidRPr="00773760">
              <w:rPr>
                <w:rFonts w:ascii="Times New Roman" w:hAnsi="Times New Roman" w:hint="eastAsia"/>
                <w:sz w:val="18"/>
                <w:szCs w:val="18"/>
              </w:rPr>
              <w:t>苯</w:t>
            </w:r>
            <w:r w:rsidRPr="00773760">
              <w:rPr>
                <w:rFonts w:ascii="Times New Roman" w:hAnsi="Times New Roman" w:hint="eastAsia"/>
                <w:sz w:val="18"/>
                <w:szCs w:val="18"/>
              </w:rPr>
              <w:t>/</w:t>
            </w:r>
            <w:r w:rsidRPr="00773760">
              <w:rPr>
                <w:rFonts w:ascii="Times New Roman" w:hAnsi="Times New Roman" w:hint="eastAsia"/>
                <w:sz w:val="18"/>
                <w:szCs w:val="18"/>
              </w:rPr>
              <w:t>（</w:t>
            </w:r>
            <w:r w:rsidRPr="00773760">
              <w:rPr>
                <w:rFonts w:ascii="Times New Roman" w:hAnsi="Times New Roman" w:hint="eastAsia"/>
                <w:sz w:val="18"/>
                <w:szCs w:val="18"/>
              </w:rPr>
              <w:t>g</w:t>
            </w:r>
            <w:r w:rsidRPr="00773760">
              <w:rPr>
                <w:rFonts w:ascii="Times New Roman" w:hAnsi="Times New Roman"/>
                <w:sz w:val="18"/>
                <w:szCs w:val="18"/>
              </w:rPr>
              <w:t>/</w:t>
            </w:r>
            <w:r w:rsidRPr="00773760">
              <w:rPr>
                <w:rFonts w:ascii="Times New Roman" w:hAnsi="Times New Roman" w:hint="eastAsia"/>
                <w:sz w:val="18"/>
                <w:szCs w:val="18"/>
              </w:rPr>
              <w:t>kg</w:t>
            </w:r>
            <w:r w:rsidRPr="00773760">
              <w:rPr>
                <w:rFonts w:ascii="Times New Roman" w:hAnsi="Times New Roman" w:hint="eastAsia"/>
                <w:sz w:val="18"/>
                <w:szCs w:val="18"/>
              </w:rPr>
              <w:t>）</w:t>
            </w:r>
          </w:p>
        </w:tc>
        <w:tc>
          <w:tcPr>
            <w:tcW w:w="1460" w:type="dxa"/>
            <w:vMerge/>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1045"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未检出</w:t>
            </w:r>
          </w:p>
        </w:tc>
        <w:tc>
          <w:tcPr>
            <w:tcW w:w="1044"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0.08</w:t>
            </w:r>
          </w:p>
        </w:tc>
        <w:tc>
          <w:tcPr>
            <w:tcW w:w="1046"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0.1</w:t>
            </w:r>
          </w:p>
        </w:tc>
        <w:tc>
          <w:tcPr>
            <w:tcW w:w="1852"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6.6.2</w:t>
            </w:r>
          </w:p>
        </w:tc>
      </w:tr>
      <w:tr w:rsidR="009968A0" w:rsidRPr="00773760" w:rsidTr="00E81CF1">
        <w:trPr>
          <w:trHeight w:val="735"/>
          <w:jc w:val="center"/>
        </w:trPr>
        <w:tc>
          <w:tcPr>
            <w:tcW w:w="441" w:type="dxa"/>
            <w:vAlign w:val="center"/>
          </w:tcPr>
          <w:p w:rsidR="009968A0" w:rsidRPr="00773760" w:rsidRDefault="00E15475"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13</w:t>
            </w:r>
          </w:p>
        </w:tc>
        <w:tc>
          <w:tcPr>
            <w:tcW w:w="654" w:type="dxa"/>
            <w:vMerge/>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9968A0" w:rsidRPr="00773760" w:rsidRDefault="009968A0" w:rsidP="009968A0">
            <w:pPr>
              <w:widowControl/>
              <w:tabs>
                <w:tab w:val="center" w:pos="4201"/>
                <w:tab w:val="right" w:leader="dot" w:pos="9298"/>
              </w:tabs>
              <w:autoSpaceDE w:val="0"/>
              <w:autoSpaceDN w:val="0"/>
              <w:spacing w:before="156" w:after="156" w:line="240" w:lineRule="exact"/>
              <w:jc w:val="center"/>
              <w:rPr>
                <w:rFonts w:ascii="Times New Roman" w:hAnsi="Times New Roman"/>
                <w:sz w:val="18"/>
                <w:szCs w:val="18"/>
              </w:rPr>
            </w:pPr>
            <w:r w:rsidRPr="00773760">
              <w:rPr>
                <w:rFonts w:ascii="Times New Roman" w:hAnsi="Times New Roman" w:hint="eastAsia"/>
                <w:sz w:val="18"/>
                <w:szCs w:val="18"/>
              </w:rPr>
              <w:t>甲苯、乙苯、二甲苯的总和</w:t>
            </w:r>
            <w:r w:rsidRPr="00773760">
              <w:rPr>
                <w:rFonts w:ascii="Times New Roman" w:hAnsi="Times New Roman" w:hint="eastAsia"/>
                <w:sz w:val="18"/>
                <w:szCs w:val="18"/>
              </w:rPr>
              <w:t>/</w:t>
            </w:r>
            <w:r w:rsidRPr="00773760">
              <w:rPr>
                <w:rFonts w:ascii="Times New Roman" w:hAnsi="Times New Roman" w:hint="eastAsia"/>
                <w:sz w:val="18"/>
                <w:szCs w:val="18"/>
              </w:rPr>
              <w:t>（</w:t>
            </w:r>
            <w:r w:rsidRPr="00773760">
              <w:rPr>
                <w:rFonts w:ascii="Times New Roman" w:hAnsi="Times New Roman" w:hint="eastAsia"/>
                <w:sz w:val="18"/>
                <w:szCs w:val="18"/>
              </w:rPr>
              <w:t>g</w:t>
            </w:r>
            <w:r w:rsidRPr="00773760">
              <w:rPr>
                <w:rFonts w:ascii="Times New Roman" w:hAnsi="Times New Roman"/>
                <w:sz w:val="18"/>
                <w:szCs w:val="18"/>
              </w:rPr>
              <w:t>/</w:t>
            </w:r>
            <w:r w:rsidRPr="00773760">
              <w:rPr>
                <w:rFonts w:ascii="Times New Roman" w:hAnsi="Times New Roman" w:hint="eastAsia"/>
                <w:sz w:val="18"/>
                <w:szCs w:val="18"/>
              </w:rPr>
              <w:t>kg</w:t>
            </w:r>
            <w:r w:rsidRPr="00773760">
              <w:rPr>
                <w:rFonts w:ascii="Times New Roman" w:hAnsi="Times New Roman" w:hint="eastAsia"/>
                <w:sz w:val="18"/>
                <w:szCs w:val="18"/>
              </w:rPr>
              <w:t>）</w:t>
            </w:r>
          </w:p>
        </w:tc>
        <w:tc>
          <w:tcPr>
            <w:tcW w:w="1460" w:type="dxa"/>
            <w:vMerge/>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p>
        </w:tc>
        <w:tc>
          <w:tcPr>
            <w:tcW w:w="1045"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未检出</w:t>
            </w:r>
          </w:p>
        </w:tc>
        <w:tc>
          <w:tcPr>
            <w:tcW w:w="1044"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5</w:t>
            </w:r>
          </w:p>
        </w:tc>
        <w:tc>
          <w:tcPr>
            <w:tcW w:w="1046"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10</w:t>
            </w:r>
          </w:p>
        </w:tc>
        <w:tc>
          <w:tcPr>
            <w:tcW w:w="1852" w:type="dxa"/>
            <w:shd w:val="clear" w:color="auto" w:fill="auto"/>
            <w:vAlign w:val="center"/>
          </w:tcPr>
          <w:p w:rsidR="009968A0" w:rsidRPr="00773760" w:rsidRDefault="009968A0" w:rsidP="009968A0">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T/CBMF 166</w:t>
            </w:r>
            <w:r w:rsidR="00D9636C" w:rsidRPr="00773760">
              <w:rPr>
                <w:rFonts w:ascii="Times New Roman" w:hAnsi="Times New Roman" w:cs="Times New Roman" w:hint="eastAsia"/>
                <w:kern w:val="0"/>
                <w:sz w:val="18"/>
                <w:szCs w:val="18"/>
              </w:rPr>
              <w:t>—</w:t>
            </w:r>
            <w:r w:rsidRPr="00773760">
              <w:rPr>
                <w:rFonts w:ascii="Times New Roman" w:hAnsi="Times New Roman" w:cs="Times New Roman" w:hint="eastAsia"/>
                <w:kern w:val="0"/>
                <w:sz w:val="18"/>
                <w:szCs w:val="18"/>
              </w:rPr>
              <w:t>2022</w:t>
            </w:r>
            <w:r w:rsidRPr="00773760">
              <w:rPr>
                <w:rFonts w:ascii="Times New Roman" w:hAnsi="Times New Roman" w:cs="Times New Roman" w:hint="eastAsia"/>
                <w:kern w:val="0"/>
                <w:sz w:val="18"/>
                <w:szCs w:val="18"/>
              </w:rPr>
              <w:t>中</w:t>
            </w:r>
            <w:r w:rsidRPr="00773760">
              <w:rPr>
                <w:rFonts w:ascii="Times New Roman" w:hAnsi="Times New Roman" w:cs="Times New Roman" w:hint="eastAsia"/>
                <w:kern w:val="0"/>
                <w:sz w:val="18"/>
                <w:szCs w:val="18"/>
              </w:rPr>
              <w:t>6.6.3</w:t>
            </w:r>
          </w:p>
        </w:tc>
      </w:tr>
      <w:tr w:rsidR="00826AA4" w:rsidRPr="00773760" w:rsidTr="00E81CF1">
        <w:trPr>
          <w:trHeight w:val="570"/>
          <w:jc w:val="center"/>
        </w:trPr>
        <w:tc>
          <w:tcPr>
            <w:tcW w:w="441" w:type="dxa"/>
            <w:vMerge w:val="restart"/>
            <w:vAlign w:val="center"/>
          </w:tcPr>
          <w:p w:rsidR="00826AA4" w:rsidRPr="00773760" w:rsidRDefault="00E15475" w:rsidP="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14</w:t>
            </w:r>
          </w:p>
        </w:tc>
        <w:tc>
          <w:tcPr>
            <w:tcW w:w="654" w:type="dxa"/>
            <w:vMerge w:val="restart"/>
            <w:shd w:val="clear" w:color="auto" w:fill="auto"/>
            <w:vAlign w:val="center"/>
          </w:tcPr>
          <w:p w:rsidR="00826AA4" w:rsidRPr="00773760" w:rsidRDefault="00826AA4" w:rsidP="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创新性指标</w:t>
            </w:r>
          </w:p>
        </w:tc>
        <w:tc>
          <w:tcPr>
            <w:tcW w:w="1627" w:type="dxa"/>
            <w:gridSpan w:val="2"/>
            <w:vMerge w:val="restart"/>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人工气候老化（使用窗玻璃滤光器）</w:t>
            </w:r>
            <w:r w:rsidR="00E81CF1" w:rsidRPr="00773760">
              <w:rPr>
                <w:rFonts w:ascii="Times New Roman" w:hAnsi="Times New Roman" w:cs="Times New Roman" w:hint="eastAsia"/>
                <w:sz w:val="18"/>
                <w:szCs w:val="18"/>
                <w:vertAlign w:val="superscript"/>
              </w:rPr>
              <w:t>b</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级</w:t>
            </w:r>
          </w:p>
        </w:tc>
        <w:tc>
          <w:tcPr>
            <w:tcW w:w="891" w:type="dxa"/>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粉化</w:t>
            </w:r>
          </w:p>
        </w:tc>
        <w:tc>
          <w:tcPr>
            <w:tcW w:w="1460" w:type="dxa"/>
            <w:vMerge w:val="restart"/>
            <w:shd w:val="clear" w:color="auto" w:fill="auto"/>
            <w:vAlign w:val="center"/>
          </w:tcPr>
          <w:p w:rsidR="00826AA4" w:rsidRPr="00773760" w:rsidRDefault="00F82542" w:rsidP="00826AA4">
            <w:pPr>
              <w:spacing w:line="240" w:lineRule="exact"/>
              <w:jc w:val="center"/>
              <w:rPr>
                <w:rFonts w:ascii="Times New Roman" w:hAnsi="Times New Roman" w:cs="Times New Roman"/>
                <w:kern w:val="0"/>
                <w:sz w:val="18"/>
                <w:szCs w:val="18"/>
              </w:rPr>
            </w:pPr>
            <w:r w:rsidRPr="00773760">
              <w:rPr>
                <w:rFonts w:ascii="Times New Roman" w:hAnsi="Times New Roman" w:cs="Times New Roman"/>
                <w:kern w:val="0"/>
                <w:sz w:val="18"/>
                <w:szCs w:val="18"/>
              </w:rPr>
              <w:t>T/CBMF 166—2022</w:t>
            </w:r>
          </w:p>
        </w:tc>
        <w:tc>
          <w:tcPr>
            <w:tcW w:w="3135" w:type="dxa"/>
            <w:gridSpan w:val="3"/>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0</w:t>
            </w:r>
          </w:p>
        </w:tc>
        <w:tc>
          <w:tcPr>
            <w:tcW w:w="1852" w:type="dxa"/>
            <w:vMerge w:val="restart"/>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6.4.10</w:t>
            </w:r>
          </w:p>
        </w:tc>
      </w:tr>
      <w:tr w:rsidR="00826AA4" w:rsidRPr="00773760" w:rsidTr="00E81CF1">
        <w:trPr>
          <w:trHeight w:val="615"/>
          <w:jc w:val="center"/>
        </w:trPr>
        <w:tc>
          <w:tcPr>
            <w:tcW w:w="441" w:type="dxa"/>
            <w:vMerge/>
            <w:vAlign w:val="center"/>
          </w:tcPr>
          <w:p w:rsidR="00826AA4" w:rsidRPr="00773760" w:rsidRDefault="00826AA4" w:rsidP="00826AA4">
            <w:pPr>
              <w:widowControl/>
              <w:spacing w:line="240" w:lineRule="exact"/>
              <w:jc w:val="center"/>
              <w:rPr>
                <w:rFonts w:ascii="Times New Roman" w:hAnsi="Times New Roman" w:cs="Times New Roman"/>
                <w:kern w:val="0"/>
                <w:sz w:val="18"/>
                <w:szCs w:val="18"/>
              </w:rPr>
            </w:pPr>
          </w:p>
        </w:tc>
        <w:tc>
          <w:tcPr>
            <w:tcW w:w="654" w:type="dxa"/>
            <w:vMerge/>
            <w:shd w:val="clear" w:color="auto" w:fill="auto"/>
            <w:vAlign w:val="center"/>
          </w:tcPr>
          <w:p w:rsidR="00826AA4" w:rsidRPr="00773760" w:rsidRDefault="00826AA4" w:rsidP="00826AA4">
            <w:pPr>
              <w:widowControl/>
              <w:spacing w:line="240" w:lineRule="exact"/>
              <w:jc w:val="center"/>
              <w:rPr>
                <w:rFonts w:ascii="Times New Roman" w:hAnsi="Times New Roman" w:cs="Times New Roman"/>
                <w:kern w:val="0"/>
                <w:sz w:val="18"/>
                <w:szCs w:val="18"/>
              </w:rPr>
            </w:pPr>
          </w:p>
        </w:tc>
        <w:tc>
          <w:tcPr>
            <w:tcW w:w="1627" w:type="dxa"/>
            <w:gridSpan w:val="2"/>
            <w:vMerge/>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p>
        </w:tc>
        <w:tc>
          <w:tcPr>
            <w:tcW w:w="891" w:type="dxa"/>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变色</w:t>
            </w:r>
          </w:p>
        </w:tc>
        <w:tc>
          <w:tcPr>
            <w:tcW w:w="1460" w:type="dxa"/>
            <w:vMerge/>
            <w:shd w:val="clear" w:color="auto" w:fill="auto"/>
            <w:vAlign w:val="center"/>
          </w:tcPr>
          <w:p w:rsidR="00826AA4" w:rsidRPr="00773760" w:rsidRDefault="00826AA4" w:rsidP="00826AA4">
            <w:pPr>
              <w:spacing w:line="240" w:lineRule="exact"/>
              <w:jc w:val="center"/>
              <w:rPr>
                <w:rFonts w:ascii="Times New Roman" w:hAnsi="Times New Roman" w:cs="Times New Roman"/>
                <w:kern w:val="0"/>
                <w:sz w:val="18"/>
                <w:szCs w:val="18"/>
              </w:rPr>
            </w:pPr>
          </w:p>
        </w:tc>
        <w:tc>
          <w:tcPr>
            <w:tcW w:w="1045" w:type="dxa"/>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0</w:t>
            </w:r>
          </w:p>
        </w:tc>
        <w:tc>
          <w:tcPr>
            <w:tcW w:w="1044" w:type="dxa"/>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1</w:t>
            </w:r>
          </w:p>
        </w:tc>
        <w:tc>
          <w:tcPr>
            <w:tcW w:w="1046" w:type="dxa"/>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w:t>
            </w:r>
          </w:p>
        </w:tc>
        <w:tc>
          <w:tcPr>
            <w:tcW w:w="1852" w:type="dxa"/>
            <w:vMerge/>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p>
        </w:tc>
      </w:tr>
      <w:tr w:rsidR="00826AA4" w:rsidRPr="00773760" w:rsidTr="00E81CF1">
        <w:trPr>
          <w:trHeight w:val="567"/>
          <w:jc w:val="center"/>
        </w:trPr>
        <w:tc>
          <w:tcPr>
            <w:tcW w:w="441" w:type="dxa"/>
            <w:vAlign w:val="center"/>
          </w:tcPr>
          <w:p w:rsidR="00826AA4" w:rsidRPr="00773760" w:rsidRDefault="00E15475" w:rsidP="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15</w:t>
            </w:r>
          </w:p>
        </w:tc>
        <w:tc>
          <w:tcPr>
            <w:tcW w:w="654" w:type="dxa"/>
            <w:vMerge/>
            <w:shd w:val="clear" w:color="auto" w:fill="auto"/>
            <w:vAlign w:val="center"/>
          </w:tcPr>
          <w:p w:rsidR="00826AA4" w:rsidRPr="00773760" w:rsidRDefault="00826AA4" w:rsidP="00826AA4">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壬基酚</w:t>
            </w:r>
            <w:r w:rsidR="00E81CF1" w:rsidRPr="00773760">
              <w:rPr>
                <w:rFonts w:ascii="Times New Roman" w:hAnsi="Times New Roman" w:cs="Times New Roman" w:hint="eastAsia"/>
                <w:sz w:val="18"/>
                <w:szCs w:val="18"/>
                <w:vertAlign w:val="superscript"/>
              </w:rPr>
              <w:t>c</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g</w:t>
            </w:r>
            <w:r w:rsidRPr="00773760">
              <w:rPr>
                <w:rFonts w:ascii="Times New Roman" w:hAnsi="Times New Roman" w:cs="Times New Roman"/>
                <w:sz w:val="18"/>
                <w:szCs w:val="18"/>
              </w:rPr>
              <w:t>/</w:t>
            </w:r>
            <w:r w:rsidRPr="00773760">
              <w:rPr>
                <w:rFonts w:ascii="Times New Roman" w:hAnsi="Times New Roman" w:cs="Times New Roman" w:hint="eastAsia"/>
                <w:sz w:val="18"/>
                <w:szCs w:val="18"/>
              </w:rPr>
              <w:t>kg</w:t>
            </w:r>
            <w:r w:rsidRPr="00773760">
              <w:rPr>
                <w:rFonts w:ascii="Times New Roman" w:hAnsi="Times New Roman" w:cs="Times New Roman" w:hint="eastAsia"/>
                <w:sz w:val="18"/>
                <w:szCs w:val="18"/>
              </w:rPr>
              <w:t>）</w:t>
            </w:r>
          </w:p>
        </w:tc>
        <w:tc>
          <w:tcPr>
            <w:tcW w:w="1460" w:type="dxa"/>
            <w:vMerge/>
            <w:shd w:val="clear" w:color="auto" w:fill="auto"/>
            <w:vAlign w:val="center"/>
          </w:tcPr>
          <w:p w:rsidR="00826AA4" w:rsidRPr="00773760" w:rsidRDefault="00826AA4" w:rsidP="00826AA4">
            <w:pPr>
              <w:spacing w:line="240" w:lineRule="exact"/>
              <w:jc w:val="center"/>
              <w:rPr>
                <w:rFonts w:ascii="Times New Roman" w:hAnsi="Times New Roman" w:cs="Times New Roman"/>
                <w:kern w:val="0"/>
                <w:sz w:val="18"/>
                <w:szCs w:val="18"/>
              </w:rPr>
            </w:pPr>
          </w:p>
        </w:tc>
        <w:tc>
          <w:tcPr>
            <w:tcW w:w="1045" w:type="dxa"/>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未检出</w:t>
            </w:r>
          </w:p>
        </w:tc>
        <w:tc>
          <w:tcPr>
            <w:tcW w:w="1044" w:type="dxa"/>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0.5</w:t>
            </w:r>
          </w:p>
        </w:tc>
        <w:tc>
          <w:tcPr>
            <w:tcW w:w="1046" w:type="dxa"/>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sz w:val="18"/>
                <w:szCs w:val="18"/>
              </w:rPr>
              <w:t>1.0</w:t>
            </w:r>
          </w:p>
        </w:tc>
        <w:tc>
          <w:tcPr>
            <w:tcW w:w="1852" w:type="dxa"/>
            <w:shd w:val="clear" w:color="auto" w:fill="auto"/>
            <w:vAlign w:val="center"/>
          </w:tcPr>
          <w:p w:rsidR="00826AA4" w:rsidRPr="00773760" w:rsidRDefault="00826AA4"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6.6.4</w:t>
            </w:r>
          </w:p>
        </w:tc>
      </w:tr>
      <w:tr w:rsidR="006164DF" w:rsidRPr="00773760" w:rsidTr="00E81CF1">
        <w:trPr>
          <w:trHeight w:val="567"/>
          <w:jc w:val="center"/>
        </w:trPr>
        <w:tc>
          <w:tcPr>
            <w:tcW w:w="441" w:type="dxa"/>
            <w:vAlign w:val="center"/>
          </w:tcPr>
          <w:p w:rsidR="006164DF" w:rsidRPr="00773760" w:rsidRDefault="00E15475" w:rsidP="00826AA4">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16</w:t>
            </w:r>
          </w:p>
        </w:tc>
        <w:tc>
          <w:tcPr>
            <w:tcW w:w="654" w:type="dxa"/>
            <w:vMerge/>
            <w:shd w:val="clear" w:color="auto" w:fill="auto"/>
            <w:vAlign w:val="center"/>
          </w:tcPr>
          <w:p w:rsidR="006164DF" w:rsidRPr="00773760" w:rsidRDefault="006164DF" w:rsidP="00826AA4">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6164DF" w:rsidRPr="00773760" w:rsidRDefault="006164DF"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防霉性</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级</w:t>
            </w:r>
          </w:p>
        </w:tc>
        <w:tc>
          <w:tcPr>
            <w:tcW w:w="1460" w:type="dxa"/>
            <w:vMerge/>
            <w:shd w:val="clear" w:color="auto" w:fill="auto"/>
            <w:vAlign w:val="center"/>
          </w:tcPr>
          <w:p w:rsidR="006164DF" w:rsidRPr="00773760" w:rsidRDefault="006164DF" w:rsidP="00826AA4">
            <w:pPr>
              <w:spacing w:line="240" w:lineRule="exact"/>
              <w:jc w:val="center"/>
              <w:rPr>
                <w:rFonts w:ascii="Times New Roman" w:hAnsi="Times New Roman" w:cs="Times New Roman"/>
                <w:kern w:val="0"/>
                <w:sz w:val="18"/>
                <w:szCs w:val="18"/>
              </w:rPr>
            </w:pPr>
          </w:p>
        </w:tc>
        <w:tc>
          <w:tcPr>
            <w:tcW w:w="1045" w:type="dxa"/>
            <w:shd w:val="clear" w:color="auto" w:fill="auto"/>
            <w:vAlign w:val="center"/>
          </w:tcPr>
          <w:p w:rsidR="006164DF" w:rsidRPr="00773760" w:rsidRDefault="006164DF"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0</w:t>
            </w:r>
          </w:p>
        </w:tc>
        <w:tc>
          <w:tcPr>
            <w:tcW w:w="1044" w:type="dxa"/>
            <w:shd w:val="clear" w:color="auto" w:fill="auto"/>
            <w:vAlign w:val="center"/>
          </w:tcPr>
          <w:p w:rsidR="006164DF" w:rsidRPr="00773760" w:rsidRDefault="006164DF" w:rsidP="006164DF">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p>
        </w:tc>
        <w:tc>
          <w:tcPr>
            <w:tcW w:w="1046" w:type="dxa"/>
            <w:shd w:val="clear" w:color="auto" w:fill="auto"/>
            <w:vAlign w:val="center"/>
          </w:tcPr>
          <w:p w:rsidR="006164DF" w:rsidRPr="00773760" w:rsidRDefault="006164DF" w:rsidP="006164DF">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p>
        </w:tc>
        <w:tc>
          <w:tcPr>
            <w:tcW w:w="1852" w:type="dxa"/>
            <w:shd w:val="clear" w:color="auto" w:fill="auto"/>
          </w:tcPr>
          <w:p w:rsidR="006164DF" w:rsidRPr="00773760" w:rsidRDefault="006164DF" w:rsidP="00826AA4">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6.7.2</w:t>
            </w:r>
          </w:p>
        </w:tc>
      </w:tr>
      <w:tr w:rsidR="006164DF" w:rsidRPr="00773760" w:rsidTr="00E81CF1">
        <w:trPr>
          <w:trHeight w:val="567"/>
          <w:jc w:val="center"/>
        </w:trPr>
        <w:tc>
          <w:tcPr>
            <w:tcW w:w="441" w:type="dxa"/>
            <w:vAlign w:val="center"/>
          </w:tcPr>
          <w:p w:rsidR="006164DF" w:rsidRPr="00773760" w:rsidRDefault="00E15475" w:rsidP="00107E3B">
            <w:pPr>
              <w:widowControl/>
              <w:spacing w:line="240" w:lineRule="exact"/>
              <w:jc w:val="center"/>
              <w:rPr>
                <w:rFonts w:ascii="Times New Roman" w:hAnsi="Times New Roman" w:cs="Times New Roman"/>
                <w:kern w:val="0"/>
                <w:sz w:val="18"/>
                <w:szCs w:val="18"/>
              </w:rPr>
            </w:pPr>
            <w:r w:rsidRPr="00773760">
              <w:rPr>
                <w:rFonts w:ascii="Times New Roman" w:hAnsi="Times New Roman" w:cs="Times New Roman" w:hint="eastAsia"/>
                <w:kern w:val="0"/>
                <w:sz w:val="18"/>
                <w:szCs w:val="18"/>
              </w:rPr>
              <w:t>17</w:t>
            </w:r>
          </w:p>
        </w:tc>
        <w:tc>
          <w:tcPr>
            <w:tcW w:w="654" w:type="dxa"/>
            <w:vMerge/>
            <w:shd w:val="clear" w:color="auto" w:fill="auto"/>
            <w:vAlign w:val="center"/>
          </w:tcPr>
          <w:p w:rsidR="006164DF" w:rsidRPr="00773760" w:rsidRDefault="006164DF" w:rsidP="00107E3B">
            <w:pPr>
              <w:widowControl/>
              <w:spacing w:line="240" w:lineRule="exact"/>
              <w:jc w:val="center"/>
              <w:rPr>
                <w:rFonts w:ascii="Times New Roman" w:hAnsi="Times New Roman" w:cs="Times New Roman"/>
                <w:kern w:val="0"/>
                <w:sz w:val="18"/>
                <w:szCs w:val="18"/>
              </w:rPr>
            </w:pPr>
          </w:p>
        </w:tc>
        <w:tc>
          <w:tcPr>
            <w:tcW w:w="2518" w:type="dxa"/>
            <w:gridSpan w:val="3"/>
            <w:shd w:val="clear" w:color="auto" w:fill="auto"/>
            <w:vAlign w:val="center"/>
          </w:tcPr>
          <w:p w:rsidR="006164DF" w:rsidRPr="00773760" w:rsidRDefault="006164DF" w:rsidP="00107E3B">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总挥发性有机化合物（</w:t>
            </w:r>
            <w:r w:rsidRPr="00773760">
              <w:rPr>
                <w:rFonts w:ascii="Times New Roman" w:hAnsi="Times New Roman" w:cs="Times New Roman" w:hint="eastAsia"/>
                <w:sz w:val="18"/>
                <w:szCs w:val="18"/>
              </w:rPr>
              <w:t>TVOC</w:t>
            </w:r>
            <w:r w:rsidRPr="00773760">
              <w:rPr>
                <w:rFonts w:ascii="Times New Roman" w:hAnsi="Times New Roman" w:cs="Times New Roman" w:hint="eastAsia"/>
                <w:sz w:val="18"/>
                <w:szCs w:val="18"/>
              </w:rPr>
              <w:t>）释放量</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mg</w:t>
            </w:r>
            <w:r w:rsidRPr="00773760">
              <w:rPr>
                <w:rFonts w:ascii="Times New Roman" w:hAnsi="Times New Roman" w:cs="Times New Roman"/>
                <w:sz w:val="18"/>
                <w:szCs w:val="18"/>
              </w:rPr>
              <w:t>/</w:t>
            </w:r>
            <w:r w:rsidRPr="00773760">
              <w:rPr>
                <w:rFonts w:ascii="Times New Roman" w:hAnsi="Times New Roman" w:cs="Times New Roman" w:hint="eastAsia"/>
                <w:sz w:val="18"/>
                <w:szCs w:val="18"/>
              </w:rPr>
              <w:t>m</w:t>
            </w:r>
            <w:r w:rsidRPr="00773760">
              <w:rPr>
                <w:rFonts w:ascii="Times New Roman" w:hAnsi="Times New Roman" w:cs="Times New Roman" w:hint="eastAsia"/>
                <w:sz w:val="18"/>
                <w:szCs w:val="18"/>
              </w:rPr>
              <w:t>³）</w:t>
            </w:r>
          </w:p>
        </w:tc>
        <w:tc>
          <w:tcPr>
            <w:tcW w:w="1460" w:type="dxa"/>
            <w:vMerge/>
            <w:shd w:val="clear" w:color="auto" w:fill="auto"/>
            <w:vAlign w:val="center"/>
          </w:tcPr>
          <w:p w:rsidR="006164DF" w:rsidRPr="00773760" w:rsidRDefault="006164DF" w:rsidP="00107E3B">
            <w:pPr>
              <w:spacing w:line="240" w:lineRule="exact"/>
              <w:jc w:val="center"/>
              <w:rPr>
                <w:rFonts w:ascii="Times New Roman" w:hAnsi="Times New Roman" w:cs="Times New Roman"/>
                <w:sz w:val="18"/>
                <w:szCs w:val="18"/>
              </w:rPr>
            </w:pPr>
          </w:p>
        </w:tc>
        <w:tc>
          <w:tcPr>
            <w:tcW w:w="1045" w:type="dxa"/>
            <w:shd w:val="clear" w:color="auto" w:fill="auto"/>
            <w:vAlign w:val="center"/>
          </w:tcPr>
          <w:p w:rsidR="006164DF" w:rsidRPr="00773760" w:rsidRDefault="006164DF" w:rsidP="00107E3B">
            <w:pPr>
              <w:widowControl/>
              <w:spacing w:line="240" w:lineRule="exact"/>
              <w:jc w:val="center"/>
              <w:rPr>
                <w:rFonts w:ascii="Times New Roman" w:hAnsi="Times New Roman" w:cs="Times New Roman"/>
                <w:i/>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0.</w:t>
            </w:r>
            <w:r w:rsidRPr="00773760">
              <w:rPr>
                <w:rFonts w:ascii="Times New Roman" w:hAnsi="Times New Roman" w:cs="Times New Roman"/>
                <w:sz w:val="18"/>
                <w:szCs w:val="18"/>
              </w:rPr>
              <w:t>2</w:t>
            </w:r>
          </w:p>
        </w:tc>
        <w:tc>
          <w:tcPr>
            <w:tcW w:w="1044" w:type="dxa"/>
            <w:shd w:val="clear" w:color="auto" w:fill="auto"/>
            <w:vAlign w:val="center"/>
          </w:tcPr>
          <w:p w:rsidR="006164DF" w:rsidRPr="00773760" w:rsidRDefault="006164DF" w:rsidP="00107E3B">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0.5</w:t>
            </w:r>
          </w:p>
        </w:tc>
        <w:tc>
          <w:tcPr>
            <w:tcW w:w="1046" w:type="dxa"/>
            <w:shd w:val="clear" w:color="auto" w:fill="auto"/>
            <w:vAlign w:val="center"/>
          </w:tcPr>
          <w:p w:rsidR="006164DF" w:rsidRPr="00773760" w:rsidRDefault="006164DF" w:rsidP="00107E3B">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w:t>
            </w:r>
          </w:p>
        </w:tc>
        <w:tc>
          <w:tcPr>
            <w:tcW w:w="1852" w:type="dxa"/>
            <w:shd w:val="clear" w:color="auto" w:fill="auto"/>
            <w:vAlign w:val="center"/>
          </w:tcPr>
          <w:p w:rsidR="006164DF" w:rsidRPr="00773760" w:rsidRDefault="006164DF" w:rsidP="00107E3B">
            <w:pPr>
              <w:widowControl/>
              <w:spacing w:line="240" w:lineRule="exact"/>
              <w:jc w:val="center"/>
              <w:rPr>
                <w:rFonts w:ascii="Times New Roman" w:hAnsi="Times New Roman" w:cs="Times New Roman"/>
                <w:sz w:val="18"/>
                <w:szCs w:val="18"/>
              </w:rPr>
            </w:pPr>
            <w:r w:rsidRPr="00773760">
              <w:rPr>
                <w:rFonts w:ascii="Times New Roman" w:hAnsi="Times New Roman" w:cs="Times New Roman" w:hint="eastAsia"/>
                <w:sz w:val="18"/>
                <w:szCs w:val="18"/>
              </w:rPr>
              <w:t>T/CBMF 166</w:t>
            </w:r>
            <w:r w:rsidR="00D9636C"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2022</w:t>
            </w:r>
            <w:r w:rsidRPr="00773760">
              <w:rPr>
                <w:rFonts w:ascii="Times New Roman" w:hAnsi="Times New Roman" w:cs="Times New Roman" w:hint="eastAsia"/>
                <w:sz w:val="18"/>
                <w:szCs w:val="18"/>
              </w:rPr>
              <w:t>中</w:t>
            </w:r>
            <w:r w:rsidRPr="00773760">
              <w:rPr>
                <w:rFonts w:ascii="Times New Roman" w:hAnsi="Times New Roman" w:cs="Times New Roman" w:hint="eastAsia"/>
                <w:sz w:val="18"/>
                <w:szCs w:val="18"/>
              </w:rPr>
              <w:t>6.7.3</w:t>
            </w:r>
          </w:p>
        </w:tc>
      </w:tr>
      <w:tr w:rsidR="00826AA4" w:rsidRPr="00773760" w:rsidTr="00C5081D">
        <w:trPr>
          <w:trHeight w:val="567"/>
          <w:jc w:val="center"/>
        </w:trPr>
        <w:tc>
          <w:tcPr>
            <w:tcW w:w="10060" w:type="dxa"/>
            <w:gridSpan w:val="10"/>
            <w:vAlign w:val="center"/>
          </w:tcPr>
          <w:p w:rsidR="00E81CF1" w:rsidRPr="00773760" w:rsidRDefault="00E81CF1" w:rsidP="00E81CF1">
            <w:pPr>
              <w:widowControl/>
              <w:spacing w:line="240" w:lineRule="exact"/>
              <w:rPr>
                <w:rFonts w:ascii="Times New Roman" w:hAnsi="Times New Roman" w:cs="Times New Roman"/>
                <w:sz w:val="18"/>
                <w:szCs w:val="18"/>
              </w:rPr>
            </w:pPr>
            <w:r w:rsidRPr="00773760">
              <w:rPr>
                <w:rFonts w:ascii="Times New Roman" w:hAnsi="Times New Roman" w:cs="Times New Roman" w:hint="eastAsia"/>
                <w:sz w:val="18"/>
                <w:szCs w:val="18"/>
                <w:vertAlign w:val="superscript"/>
              </w:rPr>
              <w:t>a</w:t>
            </w:r>
            <w:r w:rsidRPr="00773760">
              <w:rPr>
                <w:rFonts w:ascii="Times New Roman" w:hAnsi="Times New Roman" w:cs="Times New Roman"/>
                <w:sz w:val="18"/>
                <w:szCs w:val="18"/>
                <w:vertAlign w:val="superscript"/>
              </w:rPr>
              <w:t xml:space="preserve"> </w:t>
            </w:r>
            <w:r w:rsidRPr="00773760">
              <w:rPr>
                <w:rFonts w:ascii="Times New Roman" w:hAnsi="Times New Roman" w:cs="Times New Roman" w:hint="eastAsia"/>
                <w:sz w:val="18"/>
                <w:szCs w:val="18"/>
              </w:rPr>
              <w:t>仅适用于聚脲类。</w:t>
            </w:r>
          </w:p>
          <w:p w:rsidR="00E81CF1" w:rsidRPr="00773760" w:rsidRDefault="00E81CF1" w:rsidP="00E81CF1">
            <w:pPr>
              <w:widowControl/>
              <w:spacing w:line="240" w:lineRule="exact"/>
              <w:rPr>
                <w:rFonts w:ascii="Times New Roman" w:hAnsi="Times New Roman" w:cs="Times New Roman"/>
                <w:sz w:val="18"/>
                <w:szCs w:val="18"/>
                <w:vertAlign w:val="superscript"/>
              </w:rPr>
            </w:pPr>
            <w:r w:rsidRPr="00773760">
              <w:rPr>
                <w:rFonts w:ascii="Times New Roman" w:hAnsi="Times New Roman" w:cs="Times New Roman" w:hint="eastAsia"/>
                <w:sz w:val="18"/>
                <w:szCs w:val="18"/>
                <w:vertAlign w:val="superscript"/>
              </w:rPr>
              <w:t>b</w:t>
            </w:r>
            <w:r w:rsidRPr="00773760">
              <w:rPr>
                <w:rFonts w:ascii="Times New Roman" w:hAnsi="Times New Roman" w:cs="Times New Roman"/>
                <w:sz w:val="18"/>
                <w:szCs w:val="18"/>
                <w:vertAlign w:val="superscript"/>
              </w:rPr>
              <w:t xml:space="preserve"> </w:t>
            </w:r>
            <w:r w:rsidRPr="00773760">
              <w:rPr>
                <w:rFonts w:ascii="Times New Roman" w:hAnsi="Times New Roman" w:cs="Times New Roman" w:hint="eastAsia"/>
                <w:sz w:val="18"/>
                <w:szCs w:val="18"/>
              </w:rPr>
              <w:t>适用于白色和浅色的产品，浅色是指按</w:t>
            </w:r>
            <w:r w:rsidRPr="00773760">
              <w:rPr>
                <w:rFonts w:ascii="Times New Roman" w:hAnsi="Times New Roman" w:cs="Times New Roman" w:hint="eastAsia"/>
                <w:sz w:val="18"/>
                <w:szCs w:val="18"/>
              </w:rPr>
              <w:t>GB/T</w:t>
            </w:r>
            <w:r w:rsidRPr="00773760">
              <w:rPr>
                <w:rFonts w:ascii="Times New Roman" w:hAnsi="Times New Roman" w:cs="Times New Roman"/>
                <w:sz w:val="18"/>
                <w:szCs w:val="18"/>
              </w:rPr>
              <w:t xml:space="preserve"> 15608</w:t>
            </w:r>
            <w:r w:rsidRPr="00773760">
              <w:rPr>
                <w:rFonts w:ascii="Times New Roman" w:hAnsi="Times New Roman" w:cs="Times New Roman" w:hint="eastAsia"/>
                <w:sz w:val="18"/>
                <w:szCs w:val="18"/>
              </w:rPr>
              <w:t>中规定明度值</w:t>
            </w:r>
            <w:r w:rsidRPr="00773760">
              <w:rPr>
                <w:rFonts w:ascii="Times New Roman" w:hAnsi="Times New Roman" w:cs="Times New Roman" w:hint="eastAsia"/>
                <w:sz w:val="18"/>
                <w:szCs w:val="18"/>
              </w:rPr>
              <w:t>6</w:t>
            </w:r>
            <w:r w:rsidRPr="00773760">
              <w:rPr>
                <w:rFonts w:ascii="Times New Roman" w:hAnsi="Times New Roman" w:cs="Times New Roman" w:hint="eastAsia"/>
                <w:sz w:val="18"/>
                <w:szCs w:val="18"/>
              </w:rPr>
              <w:t>到</w:t>
            </w:r>
            <w:r w:rsidRPr="00773760">
              <w:rPr>
                <w:rFonts w:ascii="Times New Roman" w:hAnsi="Times New Roman" w:cs="Times New Roman" w:hint="eastAsia"/>
                <w:sz w:val="18"/>
                <w:szCs w:val="18"/>
              </w:rPr>
              <w:t>9</w:t>
            </w:r>
            <w:r w:rsidRPr="00773760">
              <w:rPr>
                <w:rFonts w:ascii="Times New Roman" w:hAnsi="Times New Roman" w:cs="Times New Roman" w:hint="eastAsia"/>
                <w:sz w:val="18"/>
                <w:szCs w:val="18"/>
              </w:rPr>
              <w:t>之间（三刺激值中的</w:t>
            </w:r>
            <w:r w:rsidRPr="00773760">
              <w:rPr>
                <w:rFonts w:ascii="Times New Roman" w:hAnsi="Times New Roman" w:cs="Times New Roman" w:hint="eastAsia"/>
                <w:sz w:val="18"/>
                <w:szCs w:val="18"/>
              </w:rPr>
              <w:t>Y</w:t>
            </w:r>
            <w:r w:rsidRPr="00773760">
              <w:rPr>
                <w:rFonts w:ascii="Times New Roman" w:hAnsi="Times New Roman" w:cs="Times New Roman"/>
                <w:sz w:val="18"/>
                <w:szCs w:val="18"/>
              </w:rPr>
              <w:t>D65</w:t>
            </w:r>
            <w:r w:rsidRPr="00773760">
              <w:rPr>
                <w:rFonts w:ascii="Times New Roman" w:hAnsi="Times New Roman" w:cs="Times New Roman" w:hint="eastAsia"/>
                <w:sz w:val="18"/>
                <w:szCs w:val="18"/>
              </w:rPr>
              <w:t>≥</w:t>
            </w:r>
            <w:r w:rsidRPr="00773760">
              <w:rPr>
                <w:rFonts w:ascii="Times New Roman" w:hAnsi="Times New Roman" w:cs="Times New Roman" w:hint="eastAsia"/>
                <w:sz w:val="18"/>
                <w:szCs w:val="18"/>
              </w:rPr>
              <w:t>31.26</w:t>
            </w:r>
            <w:r w:rsidRPr="00773760">
              <w:rPr>
                <w:rFonts w:ascii="Times New Roman" w:hAnsi="Times New Roman" w:cs="Times New Roman" w:hint="eastAsia"/>
                <w:sz w:val="18"/>
                <w:szCs w:val="18"/>
              </w:rPr>
              <w:t>）的颜色。</w:t>
            </w:r>
          </w:p>
          <w:p w:rsidR="00826AA4" w:rsidRPr="00773760" w:rsidRDefault="00E81CF1" w:rsidP="00E81CF1">
            <w:pPr>
              <w:widowControl/>
              <w:spacing w:line="240" w:lineRule="exact"/>
              <w:rPr>
                <w:rFonts w:ascii="Times New Roman" w:hAnsi="Times New Roman" w:cs="Times New Roman"/>
                <w:sz w:val="18"/>
                <w:szCs w:val="18"/>
                <w:vertAlign w:val="superscript"/>
              </w:rPr>
            </w:pPr>
            <w:r w:rsidRPr="00773760">
              <w:rPr>
                <w:rFonts w:ascii="Times New Roman" w:hAnsi="Times New Roman" w:cs="Times New Roman" w:hint="eastAsia"/>
                <w:sz w:val="18"/>
                <w:szCs w:val="18"/>
                <w:vertAlign w:val="superscript"/>
              </w:rPr>
              <w:t>c</w:t>
            </w:r>
            <w:r w:rsidRPr="00773760">
              <w:rPr>
                <w:rFonts w:ascii="Times New Roman" w:hAnsi="Times New Roman" w:cs="Times New Roman"/>
                <w:sz w:val="18"/>
                <w:szCs w:val="18"/>
                <w:vertAlign w:val="superscript"/>
              </w:rPr>
              <w:t xml:space="preserve"> </w:t>
            </w:r>
            <w:r w:rsidRPr="00773760">
              <w:rPr>
                <w:rFonts w:ascii="Times New Roman" w:hAnsi="Times New Roman" w:cs="Times New Roman" w:hint="eastAsia"/>
                <w:sz w:val="18"/>
                <w:szCs w:val="18"/>
              </w:rPr>
              <w:t>仅适用于环氧类。</w:t>
            </w:r>
          </w:p>
        </w:tc>
      </w:tr>
    </w:tbl>
    <w:p w:rsidR="006E18B4" w:rsidRPr="0062096C" w:rsidRDefault="0062096C">
      <w:pPr>
        <w:pStyle w:val="a0"/>
        <w:numPr>
          <w:ilvl w:val="0"/>
          <w:numId w:val="0"/>
        </w:numPr>
        <w:spacing w:before="312" w:after="312"/>
      </w:pPr>
      <w:bookmarkStart w:id="50" w:name="_Toc35353330"/>
      <w:bookmarkStart w:id="51" w:name="_Toc323891329"/>
      <w:bookmarkStart w:id="52" w:name="_Toc324165027"/>
      <w:bookmarkStart w:id="53" w:name="_Toc323891250"/>
      <w:bookmarkStart w:id="54" w:name="_Toc353278168"/>
      <w:bookmarkStart w:id="55" w:name="_Toc324165077"/>
      <w:r w:rsidRPr="0062096C">
        <w:rPr>
          <w:rFonts w:hint="eastAsia"/>
        </w:rPr>
        <w:t>6</w:t>
      </w:r>
      <w:r w:rsidR="005D4C03" w:rsidRPr="0062096C">
        <w:t xml:space="preserve"> </w:t>
      </w:r>
      <w:bookmarkEnd w:id="50"/>
      <w:r w:rsidR="005D4C03" w:rsidRPr="0062096C">
        <w:rPr>
          <w:rFonts w:hAnsi="黑体" w:hint="eastAsia"/>
          <w:szCs w:val="21"/>
        </w:rPr>
        <w:t>评价方法及等级划分</w:t>
      </w:r>
    </w:p>
    <w:p w:rsidR="00773760" w:rsidRPr="00773760" w:rsidRDefault="00773760" w:rsidP="00773760">
      <w:pPr>
        <w:spacing w:line="276" w:lineRule="auto"/>
        <w:rPr>
          <w:rFonts w:ascii="Times New Roman" w:eastAsia="宋体" w:hAnsi="宋体" w:cs="Times New Roman"/>
          <w:szCs w:val="24"/>
        </w:rPr>
      </w:pPr>
      <w:r w:rsidRPr="00773760">
        <w:rPr>
          <w:rFonts w:ascii="Times New Roman" w:eastAsia="宋体" w:hAnsi="宋体" w:cs="Times New Roman" w:hint="eastAsia"/>
          <w:szCs w:val="24"/>
        </w:rPr>
        <w:t xml:space="preserve">6.1 </w:t>
      </w:r>
      <w:r w:rsidRPr="00773760">
        <w:rPr>
          <w:rFonts w:ascii="Times New Roman" w:eastAsia="宋体" w:hAnsi="宋体" w:cs="Times New Roman" w:hint="eastAsia"/>
          <w:szCs w:val="24"/>
        </w:rPr>
        <w:t>对</w:t>
      </w:r>
      <w:r>
        <w:rPr>
          <w:rFonts w:ascii="Times New Roman" w:eastAsia="宋体" w:hAnsi="宋体" w:cs="Times New Roman" w:hint="eastAsia"/>
          <w:szCs w:val="24"/>
        </w:rPr>
        <w:t>室内装饰装修用美缝剂</w:t>
      </w:r>
      <w:r w:rsidRPr="00773760">
        <w:rPr>
          <w:rFonts w:ascii="Times New Roman" w:eastAsia="宋体" w:hAnsi="宋体" w:cs="Times New Roman" w:hint="eastAsia"/>
          <w:szCs w:val="24"/>
        </w:rPr>
        <w:t>产品企业标准的全部指标进行综合评价，评价结果划分为先进水平（</w:t>
      </w:r>
      <w:r w:rsidRPr="00773760">
        <w:rPr>
          <w:rFonts w:ascii="Times New Roman" w:eastAsia="宋体" w:hAnsi="宋体" w:cs="Times New Roman" w:hint="eastAsia"/>
          <w:szCs w:val="24"/>
        </w:rPr>
        <w:t>5</w:t>
      </w:r>
      <w:r w:rsidRPr="00773760">
        <w:rPr>
          <w:rFonts w:ascii="Times New Roman" w:eastAsia="宋体" w:hAnsi="宋体" w:cs="Times New Roman" w:hint="eastAsia"/>
          <w:szCs w:val="24"/>
        </w:rPr>
        <w:t>星级）、平均水平（</w:t>
      </w:r>
      <w:r w:rsidRPr="00773760">
        <w:rPr>
          <w:rFonts w:ascii="Times New Roman" w:eastAsia="宋体" w:hAnsi="宋体" w:cs="Times New Roman" w:hint="eastAsia"/>
          <w:szCs w:val="24"/>
        </w:rPr>
        <w:t>4</w:t>
      </w:r>
      <w:r w:rsidRPr="00773760">
        <w:rPr>
          <w:rFonts w:ascii="Times New Roman" w:eastAsia="宋体" w:hAnsi="宋体" w:cs="Times New Roman" w:hint="eastAsia"/>
          <w:szCs w:val="24"/>
        </w:rPr>
        <w:t>星级）、基准水平（</w:t>
      </w:r>
      <w:r w:rsidRPr="00773760">
        <w:rPr>
          <w:rFonts w:ascii="Times New Roman" w:eastAsia="宋体" w:hAnsi="宋体" w:cs="Times New Roman" w:hint="eastAsia"/>
          <w:szCs w:val="24"/>
        </w:rPr>
        <w:t>3</w:t>
      </w:r>
      <w:r w:rsidRPr="00773760">
        <w:rPr>
          <w:rFonts w:ascii="Times New Roman" w:eastAsia="宋体" w:hAnsi="宋体" w:cs="Times New Roman" w:hint="eastAsia"/>
          <w:szCs w:val="24"/>
        </w:rPr>
        <w:t>星级），划分依据见表</w:t>
      </w:r>
      <w:r>
        <w:rPr>
          <w:rFonts w:ascii="Times New Roman" w:eastAsia="宋体" w:hAnsi="宋体" w:cs="Times New Roman" w:hint="eastAsia"/>
          <w:szCs w:val="24"/>
        </w:rPr>
        <w:t>3</w:t>
      </w:r>
      <w:r w:rsidRPr="00773760">
        <w:rPr>
          <w:rFonts w:ascii="Times New Roman" w:eastAsia="宋体" w:hAnsi="宋体" w:cs="Times New Roman" w:hint="eastAsia"/>
          <w:szCs w:val="24"/>
        </w:rPr>
        <w:t>。</w:t>
      </w:r>
    </w:p>
    <w:p w:rsidR="00773760" w:rsidRPr="00773760" w:rsidRDefault="00773760" w:rsidP="00773760">
      <w:pPr>
        <w:spacing w:line="276" w:lineRule="auto"/>
        <w:rPr>
          <w:rFonts w:ascii="Times New Roman" w:eastAsia="宋体" w:hAnsi="宋体" w:cs="Times New Roman"/>
          <w:szCs w:val="24"/>
        </w:rPr>
      </w:pPr>
      <w:r w:rsidRPr="00773760">
        <w:rPr>
          <w:rFonts w:ascii="Times New Roman" w:eastAsia="宋体" w:hAnsi="宋体" w:cs="Times New Roman" w:hint="eastAsia"/>
          <w:szCs w:val="24"/>
        </w:rPr>
        <w:t xml:space="preserve">6.2 </w:t>
      </w:r>
      <w:r w:rsidRPr="00773760">
        <w:rPr>
          <w:rFonts w:ascii="Times New Roman" w:eastAsia="宋体" w:hAnsi="宋体" w:cs="Times New Roman" w:hint="eastAsia"/>
          <w:szCs w:val="24"/>
        </w:rPr>
        <w:t>综合评价满足表</w:t>
      </w:r>
      <w:r w:rsidRPr="00773760">
        <w:rPr>
          <w:rFonts w:ascii="Times New Roman" w:eastAsia="宋体" w:hAnsi="宋体" w:cs="Times New Roman" w:hint="eastAsia"/>
          <w:szCs w:val="24"/>
        </w:rPr>
        <w:t>1</w:t>
      </w:r>
      <w:r>
        <w:rPr>
          <w:rFonts w:ascii="Times New Roman" w:eastAsia="宋体" w:hAnsi="宋体" w:cs="Times New Roman" w:hint="eastAsia"/>
          <w:szCs w:val="24"/>
        </w:rPr>
        <w:t>或表</w:t>
      </w:r>
      <w:r>
        <w:rPr>
          <w:rFonts w:ascii="Times New Roman" w:eastAsia="宋体" w:hAnsi="宋体" w:cs="Times New Roman" w:hint="eastAsia"/>
          <w:szCs w:val="24"/>
        </w:rPr>
        <w:t>2</w:t>
      </w:r>
      <w:r w:rsidRPr="00773760">
        <w:rPr>
          <w:rFonts w:ascii="Times New Roman" w:eastAsia="宋体" w:hAnsi="宋体" w:cs="Times New Roman" w:hint="eastAsia"/>
          <w:szCs w:val="24"/>
        </w:rPr>
        <w:t>中先进水平要求的企业标准为先进水平（</w:t>
      </w:r>
      <w:r w:rsidRPr="00773760">
        <w:rPr>
          <w:rFonts w:ascii="Times New Roman" w:eastAsia="宋体" w:hAnsi="宋体" w:cs="Times New Roman" w:hint="eastAsia"/>
          <w:szCs w:val="24"/>
        </w:rPr>
        <w:t>5</w:t>
      </w:r>
      <w:r w:rsidRPr="00773760">
        <w:rPr>
          <w:rFonts w:ascii="Times New Roman" w:eastAsia="宋体" w:hAnsi="宋体" w:cs="Times New Roman" w:hint="eastAsia"/>
          <w:szCs w:val="24"/>
        </w:rPr>
        <w:t>星级），企业标准进入所对应具体产品的企业标准“领跑者”入围名单。</w:t>
      </w:r>
    </w:p>
    <w:p w:rsidR="00773760" w:rsidRPr="00773760" w:rsidRDefault="00773760" w:rsidP="00773760">
      <w:pPr>
        <w:spacing w:line="276" w:lineRule="auto"/>
        <w:rPr>
          <w:rFonts w:ascii="Times New Roman" w:eastAsia="宋体" w:hAnsi="宋体" w:cs="Times New Roman"/>
          <w:szCs w:val="24"/>
        </w:rPr>
      </w:pPr>
      <w:r w:rsidRPr="00773760">
        <w:rPr>
          <w:rFonts w:ascii="Times New Roman" w:eastAsia="宋体" w:hAnsi="宋体" w:cs="Times New Roman" w:hint="eastAsia"/>
          <w:szCs w:val="24"/>
        </w:rPr>
        <w:t xml:space="preserve">6.3 </w:t>
      </w:r>
      <w:r w:rsidRPr="00773760">
        <w:rPr>
          <w:rFonts w:ascii="Times New Roman" w:eastAsia="宋体" w:hAnsi="宋体" w:cs="Times New Roman" w:hint="eastAsia"/>
          <w:szCs w:val="24"/>
        </w:rPr>
        <w:t>综合评价满足</w:t>
      </w:r>
      <w:r w:rsidRPr="00773760">
        <w:rPr>
          <w:rFonts w:ascii="Times New Roman" w:eastAsia="宋体" w:hAnsi="宋体" w:cs="Times New Roman"/>
          <w:szCs w:val="24"/>
        </w:rPr>
        <w:t>表</w:t>
      </w:r>
      <w:r w:rsidRPr="00773760">
        <w:rPr>
          <w:rFonts w:ascii="Times New Roman" w:eastAsia="宋体" w:hAnsi="宋体" w:cs="Times New Roman" w:hint="eastAsia"/>
          <w:szCs w:val="24"/>
        </w:rPr>
        <w:t>1</w:t>
      </w:r>
      <w:r>
        <w:rPr>
          <w:rFonts w:ascii="Times New Roman" w:eastAsia="宋体" w:hAnsi="宋体" w:cs="Times New Roman" w:hint="eastAsia"/>
          <w:szCs w:val="24"/>
        </w:rPr>
        <w:t>或表</w:t>
      </w:r>
      <w:r>
        <w:rPr>
          <w:rFonts w:ascii="Times New Roman" w:eastAsia="宋体" w:hAnsi="宋体" w:cs="Times New Roman" w:hint="eastAsia"/>
          <w:szCs w:val="24"/>
        </w:rPr>
        <w:t>2</w:t>
      </w:r>
      <w:r w:rsidRPr="00773760">
        <w:rPr>
          <w:rFonts w:ascii="Times New Roman" w:eastAsia="宋体" w:hAnsi="宋体" w:cs="Times New Roman"/>
          <w:szCs w:val="24"/>
        </w:rPr>
        <w:t>中</w:t>
      </w:r>
      <w:r w:rsidRPr="00773760">
        <w:rPr>
          <w:rFonts w:ascii="Times New Roman" w:eastAsia="宋体" w:hAnsi="宋体" w:cs="Times New Roman" w:hint="eastAsia"/>
          <w:szCs w:val="24"/>
        </w:rPr>
        <w:t>平均水平</w:t>
      </w:r>
      <w:r w:rsidRPr="00773760">
        <w:rPr>
          <w:rFonts w:ascii="Times New Roman" w:eastAsia="宋体" w:hAnsi="宋体" w:cs="Times New Roman"/>
          <w:szCs w:val="24"/>
        </w:rPr>
        <w:t>要求</w:t>
      </w:r>
      <w:r w:rsidRPr="00773760">
        <w:rPr>
          <w:rFonts w:ascii="Times New Roman" w:eastAsia="宋体" w:hAnsi="宋体" w:cs="Times New Roman" w:hint="eastAsia"/>
          <w:szCs w:val="24"/>
        </w:rPr>
        <w:t>的企业标准为平均水平（</w:t>
      </w:r>
      <w:r w:rsidRPr="00773760">
        <w:rPr>
          <w:rFonts w:ascii="Times New Roman" w:eastAsia="宋体" w:hAnsi="宋体" w:cs="Times New Roman" w:hint="eastAsia"/>
          <w:szCs w:val="24"/>
        </w:rPr>
        <w:t>4</w:t>
      </w:r>
      <w:r w:rsidRPr="00773760">
        <w:rPr>
          <w:rFonts w:ascii="Times New Roman" w:eastAsia="宋体" w:hAnsi="宋体" w:cs="Times New Roman" w:hint="eastAsia"/>
          <w:szCs w:val="24"/>
        </w:rPr>
        <w:t>星级）。</w:t>
      </w:r>
    </w:p>
    <w:p w:rsidR="006E18B4" w:rsidRPr="00773760" w:rsidRDefault="00773760" w:rsidP="00773760">
      <w:pPr>
        <w:spacing w:after="240" w:line="300" w:lineRule="auto"/>
        <w:rPr>
          <w:rFonts w:ascii="Times New Roman" w:eastAsia="宋体" w:hAnsi="宋体" w:cs="Times New Roman" w:hint="eastAsia"/>
          <w:szCs w:val="24"/>
        </w:rPr>
      </w:pPr>
      <w:r w:rsidRPr="00773760">
        <w:rPr>
          <w:rFonts w:ascii="Times New Roman" w:eastAsia="宋体" w:hAnsi="宋体" w:cs="Times New Roman" w:hint="eastAsia"/>
          <w:szCs w:val="24"/>
        </w:rPr>
        <w:t xml:space="preserve">6.4 </w:t>
      </w:r>
      <w:r w:rsidRPr="00773760">
        <w:rPr>
          <w:rFonts w:ascii="Times New Roman" w:eastAsia="宋体" w:hAnsi="宋体" w:cs="Times New Roman" w:hint="eastAsia"/>
          <w:szCs w:val="24"/>
        </w:rPr>
        <w:t>综合评价满足</w:t>
      </w:r>
      <w:r w:rsidRPr="00773760">
        <w:rPr>
          <w:rFonts w:ascii="Times New Roman" w:eastAsia="宋体" w:hAnsi="宋体" w:cs="Times New Roman"/>
          <w:szCs w:val="24"/>
        </w:rPr>
        <w:t>表</w:t>
      </w:r>
      <w:r w:rsidRPr="00773760">
        <w:rPr>
          <w:rFonts w:ascii="Times New Roman" w:eastAsia="宋体" w:hAnsi="宋体" w:cs="Times New Roman" w:hint="eastAsia"/>
          <w:szCs w:val="24"/>
        </w:rPr>
        <w:t>1</w:t>
      </w:r>
      <w:r>
        <w:rPr>
          <w:rFonts w:ascii="Times New Roman" w:eastAsia="宋体" w:hAnsi="宋体" w:cs="Times New Roman" w:hint="eastAsia"/>
          <w:szCs w:val="24"/>
        </w:rPr>
        <w:t>或表</w:t>
      </w:r>
      <w:r>
        <w:rPr>
          <w:rFonts w:ascii="Times New Roman" w:eastAsia="宋体" w:hAnsi="宋体" w:cs="Times New Roman" w:hint="eastAsia"/>
          <w:szCs w:val="24"/>
        </w:rPr>
        <w:t>2</w:t>
      </w:r>
      <w:r w:rsidRPr="00773760">
        <w:rPr>
          <w:rFonts w:ascii="Times New Roman" w:eastAsia="宋体" w:hAnsi="宋体" w:cs="Times New Roman"/>
          <w:szCs w:val="24"/>
        </w:rPr>
        <w:t>中</w:t>
      </w:r>
      <w:r w:rsidRPr="00773760">
        <w:rPr>
          <w:rFonts w:ascii="Times New Roman" w:eastAsia="宋体" w:hAnsi="宋体" w:cs="Times New Roman" w:hint="eastAsia"/>
          <w:szCs w:val="24"/>
        </w:rPr>
        <w:t>基准水平要求的企业标准为基准水平（</w:t>
      </w:r>
      <w:r w:rsidRPr="00773760">
        <w:rPr>
          <w:rFonts w:ascii="Times New Roman" w:eastAsia="宋体" w:hAnsi="宋体" w:cs="Times New Roman" w:hint="eastAsia"/>
          <w:szCs w:val="24"/>
        </w:rPr>
        <w:t>3</w:t>
      </w:r>
      <w:r w:rsidRPr="00773760">
        <w:rPr>
          <w:rFonts w:ascii="Times New Roman" w:eastAsia="宋体" w:hAnsi="宋体" w:cs="Times New Roman" w:hint="eastAsia"/>
          <w:szCs w:val="24"/>
        </w:rPr>
        <w:t>星级）。</w:t>
      </w:r>
    </w:p>
    <w:bookmarkEnd w:id="51"/>
    <w:bookmarkEnd w:id="52"/>
    <w:bookmarkEnd w:id="53"/>
    <w:bookmarkEnd w:id="54"/>
    <w:bookmarkEnd w:id="55"/>
    <w:p w:rsidR="006E18B4" w:rsidRDefault="005D4C03" w:rsidP="00773760">
      <w:pPr>
        <w:pStyle w:val="afc"/>
        <w:numPr>
          <w:ilvl w:val="0"/>
          <w:numId w:val="2"/>
        </w:numPr>
        <w:spacing w:beforeLines="50" w:before="156"/>
        <w:ind w:firstLineChars="0"/>
        <w:jc w:val="center"/>
        <w:rPr>
          <w:rFonts w:ascii="黑体" w:eastAsia="黑体"/>
        </w:rPr>
      </w:pPr>
      <w:r w:rsidRPr="00773760">
        <w:rPr>
          <w:rFonts w:ascii="黑体" w:eastAsia="黑体" w:hAnsi="黑体" w:cs="黑体" w:hint="eastAsia"/>
          <w:szCs w:val="21"/>
        </w:rPr>
        <w:t>表</w:t>
      </w:r>
      <w:r w:rsidR="00BD5DA7" w:rsidRPr="00773760">
        <w:rPr>
          <w:rFonts w:ascii="黑体" w:eastAsia="黑体" w:hAnsi="黑体" w:cs="黑体" w:hint="eastAsia"/>
          <w:szCs w:val="21"/>
        </w:rPr>
        <w:t>3</w:t>
      </w:r>
      <w:r w:rsidR="00BD5DA7" w:rsidRPr="00773760">
        <w:rPr>
          <w:rFonts w:ascii="黑体" w:eastAsia="黑体" w:hAnsi="黑体" w:cs="黑体"/>
          <w:szCs w:val="21"/>
        </w:rPr>
        <w:t xml:space="preserve">  </w:t>
      </w:r>
      <w:r w:rsidRPr="00773760">
        <w:rPr>
          <w:rFonts w:ascii="黑体" w:eastAsia="黑体" w:hAnsi="黑体" w:cs="黑体" w:hint="eastAsia"/>
          <w:szCs w:val="21"/>
        </w:rPr>
        <w:t>指标评价要求及等级划分</w:t>
      </w:r>
    </w:p>
    <w:tbl>
      <w:tblPr>
        <w:tblpPr w:leftFromText="180" w:rightFromText="180" w:vertAnchor="text" w:horzAnchor="page" w:tblpX="1146" w:tblpY="295"/>
        <w:tblOverlap w:val="never"/>
        <w:tblW w:w="983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631"/>
        <w:gridCol w:w="937"/>
        <w:gridCol w:w="1341"/>
        <w:gridCol w:w="2880"/>
        <w:gridCol w:w="3045"/>
      </w:tblGrid>
      <w:tr w:rsidR="006E18B4">
        <w:trPr>
          <w:trHeight w:val="351"/>
        </w:trPr>
        <w:tc>
          <w:tcPr>
            <w:tcW w:w="1631" w:type="dxa"/>
            <w:tcBorders>
              <w:top w:val="single" w:sz="12" w:space="0" w:color="000000"/>
              <w:bottom w:val="single" w:sz="12" w:space="0" w:color="000000"/>
            </w:tcBorders>
            <w:shd w:val="clear" w:color="auto" w:fill="auto"/>
            <w:vAlign w:val="center"/>
          </w:tcPr>
          <w:p w:rsidR="006E18B4" w:rsidRDefault="005D4C03">
            <w:pPr>
              <w:spacing w:line="360" w:lineRule="auto"/>
              <w:jc w:val="center"/>
              <w:rPr>
                <w:sz w:val="18"/>
                <w:szCs w:val="18"/>
              </w:rPr>
            </w:pPr>
            <w:bookmarkStart w:id="56" w:name="_Hlk35975549"/>
            <w:r>
              <w:rPr>
                <w:sz w:val="18"/>
                <w:szCs w:val="18"/>
              </w:rPr>
              <w:t>评价等级</w:t>
            </w:r>
          </w:p>
        </w:tc>
        <w:tc>
          <w:tcPr>
            <w:tcW w:w="8203" w:type="dxa"/>
            <w:gridSpan w:val="4"/>
            <w:tcBorders>
              <w:top w:val="single" w:sz="12" w:space="0" w:color="000000"/>
              <w:bottom w:val="single" w:sz="12" w:space="0" w:color="000000"/>
            </w:tcBorders>
            <w:shd w:val="clear" w:color="auto" w:fill="auto"/>
            <w:vAlign w:val="center"/>
          </w:tcPr>
          <w:p w:rsidR="006E18B4" w:rsidRDefault="005D4C03">
            <w:pPr>
              <w:spacing w:line="360" w:lineRule="auto"/>
              <w:jc w:val="center"/>
              <w:rPr>
                <w:sz w:val="18"/>
                <w:szCs w:val="18"/>
              </w:rPr>
            </w:pPr>
            <w:r>
              <w:rPr>
                <w:sz w:val="18"/>
                <w:szCs w:val="18"/>
              </w:rPr>
              <w:t>满足条件</w:t>
            </w:r>
          </w:p>
        </w:tc>
      </w:tr>
      <w:tr w:rsidR="00773760" w:rsidTr="00773760">
        <w:trPr>
          <w:trHeight w:val="850"/>
        </w:trPr>
        <w:tc>
          <w:tcPr>
            <w:tcW w:w="1631" w:type="dxa"/>
            <w:tcBorders>
              <w:top w:val="single" w:sz="12" w:space="0" w:color="000000"/>
            </w:tcBorders>
            <w:shd w:val="clear" w:color="auto" w:fill="auto"/>
            <w:vAlign w:val="center"/>
          </w:tcPr>
          <w:p w:rsidR="00773760" w:rsidRPr="00773760" w:rsidRDefault="00773760" w:rsidP="00773760">
            <w:pPr>
              <w:pStyle w:val="afc"/>
              <w:ind w:firstLineChars="0" w:firstLine="0"/>
              <w:jc w:val="center"/>
              <w:rPr>
                <w:rFonts w:asciiTheme="minorHAnsi"/>
                <w:sz w:val="18"/>
                <w:szCs w:val="18"/>
              </w:rPr>
            </w:pPr>
            <w:r w:rsidRPr="00773760">
              <w:rPr>
                <w:rFonts w:asciiTheme="minorHAnsi" w:hint="eastAsia"/>
                <w:sz w:val="18"/>
                <w:szCs w:val="18"/>
              </w:rPr>
              <w:t>先进水平</w:t>
            </w:r>
          </w:p>
          <w:p w:rsidR="00773760" w:rsidRPr="00773760" w:rsidRDefault="00773760" w:rsidP="00773760">
            <w:pPr>
              <w:pStyle w:val="afc"/>
              <w:ind w:firstLineChars="0" w:firstLine="0"/>
              <w:jc w:val="center"/>
              <w:rPr>
                <w:rFonts w:asciiTheme="minorHAnsi"/>
                <w:sz w:val="18"/>
                <w:szCs w:val="18"/>
              </w:rPr>
            </w:pPr>
            <w:r w:rsidRPr="00773760">
              <w:rPr>
                <w:rFonts w:asciiTheme="minorHAnsi" w:hint="eastAsia"/>
                <w:sz w:val="18"/>
                <w:szCs w:val="18"/>
              </w:rPr>
              <w:t>（</w:t>
            </w:r>
            <w:r w:rsidRPr="00773760">
              <w:rPr>
                <w:rFonts w:asciiTheme="minorHAnsi" w:hint="eastAsia"/>
                <w:sz w:val="18"/>
                <w:szCs w:val="18"/>
              </w:rPr>
              <w:t>5</w:t>
            </w:r>
            <w:r w:rsidRPr="00773760">
              <w:rPr>
                <w:rFonts w:asciiTheme="minorHAnsi" w:hint="eastAsia"/>
                <w:sz w:val="18"/>
                <w:szCs w:val="18"/>
              </w:rPr>
              <w:t>星级）</w:t>
            </w:r>
          </w:p>
        </w:tc>
        <w:tc>
          <w:tcPr>
            <w:tcW w:w="937" w:type="dxa"/>
            <w:vMerge w:val="restart"/>
            <w:tcBorders>
              <w:top w:val="single" w:sz="12" w:space="0" w:color="000000"/>
            </w:tcBorders>
            <w:shd w:val="clear" w:color="auto" w:fill="auto"/>
            <w:vAlign w:val="center"/>
          </w:tcPr>
          <w:p w:rsidR="00773760" w:rsidRDefault="00773760" w:rsidP="00773760">
            <w:pPr>
              <w:adjustRightInd w:val="0"/>
              <w:snapToGrid w:val="0"/>
              <w:rPr>
                <w:rFonts w:hint="eastAsia"/>
                <w:sz w:val="18"/>
                <w:szCs w:val="18"/>
              </w:rPr>
            </w:pPr>
            <w:r>
              <w:rPr>
                <w:sz w:val="18"/>
                <w:szCs w:val="18"/>
              </w:rPr>
              <w:t>基本要求</w:t>
            </w:r>
          </w:p>
        </w:tc>
        <w:tc>
          <w:tcPr>
            <w:tcW w:w="1341" w:type="dxa"/>
            <w:vMerge w:val="restart"/>
            <w:tcBorders>
              <w:top w:val="single" w:sz="12" w:space="0" w:color="000000"/>
            </w:tcBorders>
            <w:shd w:val="clear" w:color="auto" w:fill="auto"/>
            <w:vAlign w:val="center"/>
          </w:tcPr>
          <w:p w:rsidR="00773760" w:rsidRDefault="00773760" w:rsidP="00773760">
            <w:pPr>
              <w:adjustRightInd w:val="0"/>
              <w:snapToGrid w:val="0"/>
              <w:rPr>
                <w:rFonts w:hint="eastAsia"/>
                <w:sz w:val="18"/>
                <w:szCs w:val="18"/>
              </w:rPr>
            </w:pPr>
            <w:r>
              <w:rPr>
                <w:sz w:val="18"/>
                <w:szCs w:val="18"/>
              </w:rPr>
              <w:t>基础指标要求</w:t>
            </w:r>
          </w:p>
        </w:tc>
        <w:tc>
          <w:tcPr>
            <w:tcW w:w="2880" w:type="dxa"/>
            <w:tcBorders>
              <w:top w:val="single" w:sz="12" w:space="0" w:color="000000"/>
            </w:tcBorders>
            <w:shd w:val="clear" w:color="auto" w:fill="auto"/>
            <w:vAlign w:val="center"/>
          </w:tcPr>
          <w:p w:rsidR="00773760" w:rsidRDefault="00773760" w:rsidP="00773760">
            <w:pPr>
              <w:adjustRightInd w:val="0"/>
              <w:snapToGrid w:val="0"/>
              <w:jc w:val="center"/>
              <w:rPr>
                <w:rFonts w:ascii="宋体" w:eastAsia="宋体" w:hAnsi="宋体" w:cs="宋体"/>
                <w:sz w:val="18"/>
                <w:szCs w:val="18"/>
              </w:rPr>
            </w:pPr>
            <w:r>
              <w:rPr>
                <w:rFonts w:ascii="宋体" w:eastAsia="宋体" w:hAnsi="宋体" w:cs="宋体" w:hint="eastAsia"/>
                <w:sz w:val="18"/>
                <w:szCs w:val="18"/>
              </w:rPr>
              <w:t>核心指标先进水平（5星级）要求</w:t>
            </w:r>
          </w:p>
        </w:tc>
        <w:tc>
          <w:tcPr>
            <w:tcW w:w="3045" w:type="dxa"/>
            <w:tcBorders>
              <w:top w:val="single" w:sz="12" w:space="0" w:color="000000"/>
            </w:tcBorders>
            <w:shd w:val="clear" w:color="auto" w:fill="auto"/>
            <w:vAlign w:val="center"/>
          </w:tcPr>
          <w:p w:rsidR="00773760" w:rsidRDefault="00773760" w:rsidP="00773760">
            <w:pPr>
              <w:adjustRightInd w:val="0"/>
              <w:snapToGrid w:val="0"/>
              <w:jc w:val="center"/>
              <w:rPr>
                <w:rFonts w:ascii="宋体" w:eastAsia="宋体" w:hAnsi="宋体" w:cs="宋体"/>
                <w:sz w:val="18"/>
                <w:szCs w:val="18"/>
              </w:rPr>
            </w:pPr>
            <w:r>
              <w:rPr>
                <w:rFonts w:ascii="宋体" w:eastAsia="宋体" w:hAnsi="宋体" w:cs="宋体" w:hint="eastAsia"/>
                <w:sz w:val="18"/>
                <w:szCs w:val="18"/>
              </w:rPr>
              <w:t>至少两</w:t>
            </w:r>
            <w:r>
              <w:rPr>
                <w:rFonts w:ascii="宋体" w:eastAsia="宋体" w:hAnsi="宋体" w:cs="宋体" w:hint="eastAsia"/>
                <w:sz w:val="18"/>
                <w:szCs w:val="18"/>
              </w:rPr>
              <w:t>项创新性指标先进水平要求</w:t>
            </w:r>
          </w:p>
        </w:tc>
      </w:tr>
      <w:tr w:rsidR="00773760" w:rsidTr="00773760">
        <w:trPr>
          <w:trHeight w:val="850"/>
        </w:trPr>
        <w:tc>
          <w:tcPr>
            <w:tcW w:w="1631" w:type="dxa"/>
            <w:tcBorders>
              <w:bottom w:val="single" w:sz="4" w:space="0" w:color="000000"/>
            </w:tcBorders>
            <w:shd w:val="clear" w:color="auto" w:fill="auto"/>
            <w:vAlign w:val="center"/>
          </w:tcPr>
          <w:p w:rsidR="00773760" w:rsidRPr="00773760" w:rsidRDefault="00773760" w:rsidP="00773760">
            <w:pPr>
              <w:pStyle w:val="afc"/>
              <w:ind w:firstLineChars="0" w:firstLine="0"/>
              <w:jc w:val="center"/>
              <w:rPr>
                <w:rFonts w:asciiTheme="minorHAnsi"/>
                <w:sz w:val="18"/>
                <w:szCs w:val="18"/>
              </w:rPr>
            </w:pPr>
            <w:r w:rsidRPr="00773760">
              <w:rPr>
                <w:rFonts w:asciiTheme="minorHAnsi" w:hint="eastAsia"/>
                <w:sz w:val="18"/>
                <w:szCs w:val="18"/>
              </w:rPr>
              <w:t>平均水平</w:t>
            </w:r>
          </w:p>
          <w:p w:rsidR="00773760" w:rsidRPr="00773760" w:rsidRDefault="00773760" w:rsidP="00773760">
            <w:pPr>
              <w:pStyle w:val="afc"/>
              <w:ind w:firstLineChars="0" w:firstLine="0"/>
              <w:jc w:val="center"/>
              <w:rPr>
                <w:rFonts w:asciiTheme="minorHAnsi"/>
                <w:sz w:val="18"/>
                <w:szCs w:val="18"/>
              </w:rPr>
            </w:pPr>
            <w:r w:rsidRPr="00773760">
              <w:rPr>
                <w:rFonts w:asciiTheme="minorHAnsi" w:hint="eastAsia"/>
                <w:sz w:val="18"/>
                <w:szCs w:val="18"/>
              </w:rPr>
              <w:t>（</w:t>
            </w:r>
            <w:r w:rsidRPr="00773760">
              <w:rPr>
                <w:rFonts w:asciiTheme="minorHAnsi" w:hint="eastAsia"/>
                <w:sz w:val="18"/>
                <w:szCs w:val="18"/>
              </w:rPr>
              <w:t>4</w:t>
            </w:r>
            <w:r w:rsidRPr="00773760">
              <w:rPr>
                <w:rFonts w:asciiTheme="minorHAnsi" w:hint="eastAsia"/>
                <w:sz w:val="18"/>
                <w:szCs w:val="18"/>
              </w:rPr>
              <w:t>星级）</w:t>
            </w:r>
          </w:p>
        </w:tc>
        <w:tc>
          <w:tcPr>
            <w:tcW w:w="937" w:type="dxa"/>
            <w:vMerge/>
            <w:shd w:val="clear" w:color="auto" w:fill="auto"/>
            <w:vAlign w:val="center"/>
          </w:tcPr>
          <w:p w:rsidR="00773760" w:rsidRDefault="00773760" w:rsidP="00773760">
            <w:pPr>
              <w:adjustRightInd w:val="0"/>
              <w:snapToGrid w:val="0"/>
              <w:rPr>
                <w:sz w:val="18"/>
                <w:szCs w:val="18"/>
              </w:rPr>
            </w:pPr>
          </w:p>
        </w:tc>
        <w:tc>
          <w:tcPr>
            <w:tcW w:w="1341" w:type="dxa"/>
            <w:vMerge/>
            <w:shd w:val="clear" w:color="auto" w:fill="auto"/>
            <w:vAlign w:val="center"/>
          </w:tcPr>
          <w:p w:rsidR="00773760" w:rsidRDefault="00773760" w:rsidP="00773760">
            <w:pPr>
              <w:adjustRightInd w:val="0"/>
              <w:snapToGrid w:val="0"/>
              <w:rPr>
                <w:sz w:val="18"/>
                <w:szCs w:val="18"/>
              </w:rPr>
            </w:pPr>
          </w:p>
        </w:tc>
        <w:tc>
          <w:tcPr>
            <w:tcW w:w="2880" w:type="dxa"/>
            <w:tcBorders>
              <w:bottom w:val="single" w:sz="4" w:space="0" w:color="000000"/>
            </w:tcBorders>
            <w:shd w:val="clear" w:color="auto" w:fill="auto"/>
            <w:vAlign w:val="center"/>
          </w:tcPr>
          <w:p w:rsidR="00773760" w:rsidRDefault="00773760" w:rsidP="00773760">
            <w:pPr>
              <w:adjustRightInd w:val="0"/>
              <w:snapToGrid w:val="0"/>
              <w:jc w:val="center"/>
              <w:rPr>
                <w:rFonts w:ascii="宋体" w:eastAsia="宋体" w:hAnsi="宋体" w:cs="宋体"/>
                <w:sz w:val="18"/>
                <w:szCs w:val="18"/>
              </w:rPr>
            </w:pPr>
            <w:r>
              <w:rPr>
                <w:rFonts w:ascii="宋体" w:eastAsia="宋体" w:hAnsi="宋体" w:cs="宋体" w:hint="eastAsia"/>
                <w:sz w:val="18"/>
                <w:szCs w:val="18"/>
              </w:rPr>
              <w:t>核心指标平均水平（4星级）要求</w:t>
            </w:r>
          </w:p>
        </w:tc>
        <w:tc>
          <w:tcPr>
            <w:tcW w:w="3045" w:type="dxa"/>
            <w:tcBorders>
              <w:bottom w:val="single" w:sz="4" w:space="0" w:color="000000"/>
            </w:tcBorders>
            <w:shd w:val="clear" w:color="auto" w:fill="auto"/>
            <w:vAlign w:val="center"/>
          </w:tcPr>
          <w:p w:rsidR="00773760" w:rsidRDefault="00773760" w:rsidP="00773760">
            <w:pPr>
              <w:jc w:val="center"/>
              <w:rPr>
                <w:rFonts w:ascii="宋体" w:eastAsia="宋体" w:hAnsi="宋体" w:cs="宋体"/>
                <w:sz w:val="18"/>
                <w:szCs w:val="18"/>
              </w:rPr>
            </w:pPr>
            <w:r>
              <w:rPr>
                <w:rFonts w:ascii="宋体" w:eastAsia="宋体" w:hAnsi="宋体" w:cs="宋体" w:hint="eastAsia"/>
                <w:sz w:val="18"/>
                <w:szCs w:val="18"/>
              </w:rPr>
              <w:t>至少两</w:t>
            </w:r>
            <w:r>
              <w:rPr>
                <w:rFonts w:ascii="宋体" w:eastAsia="宋体" w:hAnsi="宋体" w:cs="宋体" w:hint="eastAsia"/>
                <w:sz w:val="18"/>
                <w:szCs w:val="18"/>
              </w:rPr>
              <w:t>项创新性指标平均水平要求</w:t>
            </w:r>
          </w:p>
        </w:tc>
      </w:tr>
      <w:tr w:rsidR="00773760" w:rsidTr="00773760">
        <w:trPr>
          <w:trHeight w:val="850"/>
        </w:trPr>
        <w:tc>
          <w:tcPr>
            <w:tcW w:w="1631" w:type="dxa"/>
            <w:tcBorders>
              <w:top w:val="single" w:sz="4" w:space="0" w:color="000000"/>
              <w:bottom w:val="single" w:sz="12" w:space="0" w:color="000000"/>
            </w:tcBorders>
            <w:shd w:val="clear" w:color="auto" w:fill="auto"/>
            <w:vAlign w:val="center"/>
          </w:tcPr>
          <w:p w:rsidR="00773760" w:rsidRPr="00773760" w:rsidRDefault="00773760" w:rsidP="00773760">
            <w:pPr>
              <w:pStyle w:val="afc"/>
              <w:ind w:firstLineChars="0" w:firstLine="0"/>
              <w:jc w:val="center"/>
              <w:rPr>
                <w:rFonts w:asciiTheme="minorHAnsi"/>
                <w:sz w:val="18"/>
                <w:szCs w:val="18"/>
              </w:rPr>
            </w:pPr>
            <w:r w:rsidRPr="00773760">
              <w:rPr>
                <w:rFonts w:asciiTheme="minorHAnsi" w:hint="eastAsia"/>
                <w:sz w:val="18"/>
                <w:szCs w:val="18"/>
              </w:rPr>
              <w:t>基准水平</w:t>
            </w:r>
          </w:p>
          <w:p w:rsidR="00773760" w:rsidRPr="00773760" w:rsidRDefault="00773760" w:rsidP="00773760">
            <w:pPr>
              <w:pStyle w:val="afc"/>
              <w:ind w:firstLineChars="0" w:firstLine="0"/>
              <w:jc w:val="center"/>
              <w:rPr>
                <w:rFonts w:asciiTheme="minorHAnsi"/>
                <w:sz w:val="18"/>
                <w:szCs w:val="18"/>
              </w:rPr>
            </w:pPr>
            <w:r w:rsidRPr="00773760">
              <w:rPr>
                <w:rFonts w:asciiTheme="minorHAnsi" w:hint="eastAsia"/>
                <w:sz w:val="18"/>
                <w:szCs w:val="18"/>
              </w:rPr>
              <w:t>（</w:t>
            </w:r>
            <w:r w:rsidRPr="00773760">
              <w:rPr>
                <w:rFonts w:asciiTheme="minorHAnsi" w:hint="eastAsia"/>
                <w:sz w:val="18"/>
                <w:szCs w:val="18"/>
              </w:rPr>
              <w:t>3</w:t>
            </w:r>
            <w:r w:rsidRPr="00773760">
              <w:rPr>
                <w:rFonts w:asciiTheme="minorHAnsi" w:hint="eastAsia"/>
                <w:sz w:val="18"/>
                <w:szCs w:val="18"/>
              </w:rPr>
              <w:t>星级）</w:t>
            </w:r>
          </w:p>
        </w:tc>
        <w:tc>
          <w:tcPr>
            <w:tcW w:w="937" w:type="dxa"/>
            <w:vMerge/>
            <w:tcBorders>
              <w:bottom w:val="single" w:sz="12" w:space="0" w:color="000000"/>
            </w:tcBorders>
            <w:shd w:val="clear" w:color="auto" w:fill="auto"/>
            <w:vAlign w:val="center"/>
          </w:tcPr>
          <w:p w:rsidR="00773760" w:rsidRDefault="00773760" w:rsidP="00773760">
            <w:pPr>
              <w:adjustRightInd w:val="0"/>
              <w:snapToGrid w:val="0"/>
              <w:rPr>
                <w:sz w:val="18"/>
                <w:szCs w:val="18"/>
              </w:rPr>
            </w:pPr>
          </w:p>
        </w:tc>
        <w:tc>
          <w:tcPr>
            <w:tcW w:w="1341" w:type="dxa"/>
            <w:vMerge/>
            <w:tcBorders>
              <w:bottom w:val="single" w:sz="12" w:space="0" w:color="000000"/>
            </w:tcBorders>
            <w:shd w:val="clear" w:color="auto" w:fill="auto"/>
            <w:vAlign w:val="center"/>
          </w:tcPr>
          <w:p w:rsidR="00773760" w:rsidRDefault="00773760" w:rsidP="00773760">
            <w:pPr>
              <w:adjustRightInd w:val="0"/>
              <w:snapToGrid w:val="0"/>
              <w:rPr>
                <w:sz w:val="18"/>
                <w:szCs w:val="18"/>
              </w:rPr>
            </w:pPr>
          </w:p>
        </w:tc>
        <w:tc>
          <w:tcPr>
            <w:tcW w:w="2880" w:type="dxa"/>
            <w:tcBorders>
              <w:top w:val="single" w:sz="4" w:space="0" w:color="000000"/>
              <w:bottom w:val="single" w:sz="12" w:space="0" w:color="000000"/>
            </w:tcBorders>
            <w:shd w:val="clear" w:color="auto" w:fill="auto"/>
            <w:vAlign w:val="center"/>
          </w:tcPr>
          <w:p w:rsidR="00773760" w:rsidRDefault="00773760" w:rsidP="00773760">
            <w:pPr>
              <w:adjustRightInd w:val="0"/>
              <w:snapToGrid w:val="0"/>
              <w:jc w:val="center"/>
              <w:rPr>
                <w:rFonts w:ascii="宋体" w:eastAsia="宋体" w:hAnsi="宋体" w:cs="宋体"/>
                <w:sz w:val="18"/>
                <w:szCs w:val="18"/>
              </w:rPr>
            </w:pPr>
            <w:r>
              <w:rPr>
                <w:rFonts w:ascii="宋体" w:eastAsia="宋体" w:hAnsi="宋体" w:cs="宋体" w:hint="eastAsia"/>
                <w:sz w:val="18"/>
                <w:szCs w:val="18"/>
              </w:rPr>
              <w:t>核心指标基准水平（3星级）要求</w:t>
            </w:r>
          </w:p>
        </w:tc>
        <w:tc>
          <w:tcPr>
            <w:tcW w:w="3045" w:type="dxa"/>
            <w:tcBorders>
              <w:top w:val="single" w:sz="4" w:space="0" w:color="000000"/>
              <w:bottom w:val="single" w:sz="12" w:space="0" w:color="000000"/>
            </w:tcBorders>
            <w:shd w:val="clear" w:color="auto" w:fill="auto"/>
            <w:vAlign w:val="center"/>
          </w:tcPr>
          <w:p w:rsidR="00773760" w:rsidRDefault="00773760" w:rsidP="00773760">
            <w:pPr>
              <w:adjustRightInd w:val="0"/>
              <w:snapToGrid w:val="0"/>
              <w:jc w:val="center"/>
              <w:rPr>
                <w:sz w:val="18"/>
                <w:szCs w:val="18"/>
              </w:rPr>
            </w:pPr>
            <w:r>
              <w:rPr>
                <w:sz w:val="18"/>
                <w:szCs w:val="18"/>
              </w:rPr>
              <w:t>—</w:t>
            </w:r>
          </w:p>
        </w:tc>
      </w:tr>
      <w:bookmarkEnd w:id="56"/>
    </w:tbl>
    <w:p w:rsidR="006E18B4" w:rsidRDefault="006E18B4">
      <w:pPr>
        <w:pStyle w:val="afc"/>
        <w:numPr>
          <w:ilvl w:val="0"/>
          <w:numId w:val="2"/>
        </w:numPr>
        <w:spacing w:beforeLines="50" w:before="156" w:afterLines="50" w:after="156"/>
        <w:ind w:firstLineChars="0"/>
        <w:jc w:val="center"/>
        <w:rPr>
          <w:rFonts w:ascii="黑体" w:eastAsia="黑体"/>
        </w:rPr>
      </w:pPr>
    </w:p>
    <w:bookmarkEnd w:id="39"/>
    <w:bookmarkEnd w:id="40"/>
    <w:bookmarkEnd w:id="41"/>
    <w:bookmarkEnd w:id="42"/>
    <w:bookmarkEnd w:id="43"/>
    <w:bookmarkEnd w:id="44"/>
    <w:bookmarkEnd w:id="46"/>
    <w:bookmarkEnd w:id="47"/>
    <w:bookmarkEnd w:id="48"/>
    <w:p w:rsidR="006E18B4" w:rsidRDefault="005D4C03">
      <w:pPr>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1961515</wp:posOffset>
                </wp:positionH>
                <wp:positionV relativeFrom="paragraph">
                  <wp:posOffset>394970</wp:posOffset>
                </wp:positionV>
                <wp:extent cx="2272665" cy="0"/>
                <wp:effectExtent l="5080" t="5080" r="8255" b="1397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2665" cy="0"/>
                        </a:xfrm>
                        <a:prstGeom prst="straightConnector1">
                          <a:avLst/>
                        </a:prstGeom>
                        <a:noFill/>
                        <a:ln w="9525">
                          <a:solidFill>
                            <a:srgbClr val="000000"/>
                          </a:solidFill>
                          <a:round/>
                        </a:ln>
                      </wps:spPr>
                      <wps:bodyPr/>
                    </wps:wsp>
                  </a:graphicData>
                </a:graphic>
              </wp:anchor>
            </w:drawing>
          </mc:Choice>
          <mc:Fallback>
            <w:pict>
              <v:shapetype w14:anchorId="10548D90" id="_x0000_t32" coordsize="21600,21600" o:spt="32" o:oned="t" path="m,l21600,21600e" filled="f">
                <v:path arrowok="t" fillok="f" o:connecttype="none"/>
                <o:lock v:ext="edit" shapetype="t"/>
              </v:shapetype>
              <v:shape id="AutoShape 18" o:spid="_x0000_s1026" type="#_x0000_t32" style="position:absolute;left:0;text-align:left;margin-left:154.45pt;margin-top:31.1pt;width:178.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"/>
            </w:pict>
          </mc:Fallback>
        </mc:AlternateContent>
      </w:r>
    </w:p>
    <w:sectPr w:rsidR="006E18B4">
      <w:footerReference w:type="default" r:id="rId14"/>
      <w:pgSz w:w="11906" w:h="16838"/>
      <w:pgMar w:top="1134" w:right="1134" w:bottom="1134" w:left="1134" w:header="907" w:footer="880"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ACE" w:rsidRDefault="00035ACE">
      <w:r>
        <w:separator/>
      </w:r>
    </w:p>
  </w:endnote>
  <w:endnote w:type="continuationSeparator" w:id="0">
    <w:p w:rsidR="00035ACE" w:rsidRDefault="0003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B7F" w:rsidRDefault="003B2B7F">
    <w:pPr>
      <w:pStyle w:val="af"/>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58420" cy="139700"/>
              <wp:effectExtent l="0" t="2540" r="0" b="63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3B2B7F" w:rsidRDefault="003B2B7F">
                          <w:pPr>
                            <w:pStyle w:val="af"/>
                          </w:pPr>
                          <w:r>
                            <w:fldChar w:fldCharType="begin"/>
                          </w:r>
                          <w:r>
                            <w:instrText xml:space="preserve"> PAGE  \* MERGEFORMAT </w:instrText>
                          </w:r>
                          <w:r>
                            <w:fldChar w:fldCharType="separate"/>
                          </w:r>
                          <w:r>
                            <w:rPr>
                              <w:noProof/>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4" o:spid="_x0000_s1030" type="#_x0000_t202" style="position:absolute;margin-left:-46.6pt;margin-top:0;width:4.6pt;height:11pt;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" filled="f" stroked="f">
              <v:textbox style="mso-fit-shape-to-text:t" inset="0,0,0,0">
                <w:txbxContent>
                  <w:p w:rsidR="003B2B7F" w:rsidRDefault="003B2B7F">
                    <w:pPr>
                      <w:pStyle w:val="af"/>
                    </w:pPr>
                    <w:r>
                      <w:fldChar w:fldCharType="begin"/>
                    </w:r>
                    <w:r>
                      <w:instrText xml:space="preserve"> PAGE  \* MERGEFORMAT </w:instrText>
                    </w:r>
                    <w:r>
                      <w:fldChar w:fldCharType="separate"/>
                    </w:r>
                    <w:r>
                      <w:rPr>
                        <w:noProof/>
                      </w:rP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B7F" w:rsidRDefault="003B2B7F">
    <w:pPr>
      <w:pStyle w:val="af"/>
      <w:jc w:val="right"/>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8420" cy="13970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3B2B7F" w:rsidRDefault="003B2B7F">
                          <w:pPr>
                            <w:pStyle w:val="af"/>
                          </w:pPr>
                          <w:r>
                            <w:fldChar w:fldCharType="begin"/>
                          </w:r>
                          <w:r>
                            <w:instrText xml:space="preserve"> PAGE  \* MERGEFORMAT </w:instrText>
                          </w:r>
                          <w:r>
                            <w:fldChar w:fldCharType="separate"/>
                          </w:r>
                          <w:r w:rsidR="00773760">
                            <w:rPr>
                              <w:noProof/>
                            </w:rPr>
                            <w:t>II</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3" o:spid="_x0000_s1031" type="#_x0000_t202" style="position:absolute;left:0;text-align:left;margin-left:-46.6pt;margin-top:0;width:4.6pt;height:11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" filled="f" stroked="f">
              <v:textbox style="mso-fit-shape-to-text:t" inset="0,0,0,0">
                <w:txbxContent>
                  <w:p w:rsidR="003B2B7F" w:rsidRDefault="003B2B7F">
                    <w:pPr>
                      <w:pStyle w:val="af"/>
                    </w:pPr>
                    <w:r>
                      <w:fldChar w:fldCharType="begin"/>
                    </w:r>
                    <w:r>
                      <w:instrText xml:space="preserve"> PAGE  \* MERGEFORMAT </w:instrText>
                    </w:r>
                    <w:r>
                      <w:fldChar w:fldCharType="separate"/>
                    </w:r>
                    <w:r w:rsidR="00773760">
                      <w:rPr>
                        <w:noProof/>
                      </w:rPr>
                      <w:t>II</w:t>
                    </w:r>
                    <w:r>
                      <w:fldChar w:fldCharType="end"/>
                    </w:r>
                  </w:p>
                </w:txbxContent>
              </v:textbox>
              <w10:wrap anchorx="margin"/>
            </v:shape>
          </w:pict>
        </mc:Fallback>
      </mc:AlternateContent>
    </w:r>
  </w:p>
  <w:p w:rsidR="003B2B7F" w:rsidRDefault="003B2B7F">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B7F" w:rsidRDefault="003B2B7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ACE" w:rsidRDefault="00035ACE">
      <w:r>
        <w:separator/>
      </w:r>
    </w:p>
  </w:footnote>
  <w:footnote w:type="continuationSeparator" w:id="0">
    <w:p w:rsidR="00035ACE" w:rsidRDefault="00035A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B7F" w:rsidRDefault="003B2B7F">
    <w:pPr>
      <w:pStyle w:val="af1"/>
      <w:pBdr>
        <w:bottom w:val="none" w:sz="0" w:space="1"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B7F" w:rsidRDefault="003B2B7F">
    <w:pPr>
      <w:pStyle w:val="af1"/>
      <w:pBdr>
        <w:bottom w:val="none" w:sz="0" w:space="1"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multilevel"/>
    <w:tmpl w:val="0000000F"/>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Arial" w:eastAsia="黑体" w:hAnsi="Arial" w:cs="Arial" w:hint="default"/>
        <w:b w:val="0"/>
        <w:bCs w:val="0"/>
        <w:i w:val="0"/>
        <w:iCs w:val="0"/>
        <w:caps w:val="0"/>
        <w:smallCaps w:val="0"/>
        <w:snapToGrid w:val="0"/>
        <w:vanish w:val="0"/>
        <w:color w:val="000000"/>
        <w:spacing w:val="0"/>
        <w:w w:val="0"/>
        <w:kern w:val="0"/>
        <w:position w:val="0"/>
        <w:sz w:val="21"/>
        <w:szCs w:val="0"/>
        <w:u w:val="none"/>
        <w:vertAlign w:val="baseline"/>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9B353F5"/>
    <w:multiLevelType w:val="multilevel"/>
    <w:tmpl w:val="09B353F5"/>
    <w:lvl w:ilvl="0">
      <w:start w:val="4"/>
      <w:numFmt w:val="decimal"/>
      <w:lvlText w:val="%1"/>
      <w:lvlJc w:val="left"/>
      <w:pPr>
        <w:ind w:left="360" w:hanging="360"/>
      </w:pPr>
      <w:rPr>
        <w:rFonts w:ascii="Times New Roman" w:eastAsiaTheme="minorEastAsia" w:hAnsi="Times New Roman" w:cstheme="minorBidi" w:hint="default"/>
      </w:rPr>
    </w:lvl>
    <w:lvl w:ilvl="1">
      <w:start w:val="2"/>
      <w:numFmt w:val="decimal"/>
      <w:lvlText w:val="%1.%2"/>
      <w:lvlJc w:val="left"/>
      <w:pPr>
        <w:ind w:left="360" w:hanging="360"/>
      </w:pPr>
      <w:rPr>
        <w:rFonts w:ascii="Times New Roman" w:eastAsiaTheme="minorEastAsia" w:hAnsi="Times New Roman" w:cstheme="minorBidi" w:hint="default"/>
      </w:rPr>
    </w:lvl>
    <w:lvl w:ilvl="2">
      <w:start w:val="1"/>
      <w:numFmt w:val="decimal"/>
      <w:lvlText w:val="%1.%2.%3"/>
      <w:lvlJc w:val="left"/>
      <w:pPr>
        <w:ind w:left="720" w:hanging="720"/>
      </w:pPr>
      <w:rPr>
        <w:rFonts w:ascii="Times New Roman" w:eastAsiaTheme="minorEastAsia" w:hAnsi="Times New Roman" w:cstheme="minorBidi" w:hint="default"/>
      </w:rPr>
    </w:lvl>
    <w:lvl w:ilvl="3">
      <w:start w:val="1"/>
      <w:numFmt w:val="decimal"/>
      <w:lvlText w:val="%1.%2.%3.%4"/>
      <w:lvlJc w:val="left"/>
      <w:pPr>
        <w:ind w:left="720" w:hanging="720"/>
      </w:pPr>
      <w:rPr>
        <w:rFonts w:ascii="Times New Roman" w:eastAsiaTheme="minorEastAsia" w:hAnsi="Times New Roman" w:cstheme="minorBidi" w:hint="default"/>
      </w:rPr>
    </w:lvl>
    <w:lvl w:ilvl="4">
      <w:start w:val="1"/>
      <w:numFmt w:val="decimal"/>
      <w:lvlText w:val="%1.%2.%3.%4.%5"/>
      <w:lvlJc w:val="left"/>
      <w:pPr>
        <w:ind w:left="1080" w:hanging="1080"/>
      </w:pPr>
      <w:rPr>
        <w:rFonts w:ascii="Times New Roman" w:eastAsiaTheme="minorEastAsia" w:hAnsi="Times New Roman" w:cstheme="minorBidi" w:hint="default"/>
      </w:rPr>
    </w:lvl>
    <w:lvl w:ilvl="5">
      <w:start w:val="1"/>
      <w:numFmt w:val="decimal"/>
      <w:lvlText w:val="%1.%2.%3.%4.%5.%6"/>
      <w:lvlJc w:val="left"/>
      <w:pPr>
        <w:ind w:left="1080" w:hanging="1080"/>
      </w:pPr>
      <w:rPr>
        <w:rFonts w:ascii="Times New Roman" w:eastAsiaTheme="minorEastAsia" w:hAnsi="Times New Roman" w:cstheme="minorBidi" w:hint="default"/>
      </w:rPr>
    </w:lvl>
    <w:lvl w:ilvl="6">
      <w:start w:val="1"/>
      <w:numFmt w:val="decimal"/>
      <w:lvlText w:val="%1.%2.%3.%4.%5.%6.%7"/>
      <w:lvlJc w:val="left"/>
      <w:pPr>
        <w:ind w:left="1080" w:hanging="1080"/>
      </w:pPr>
      <w:rPr>
        <w:rFonts w:ascii="Times New Roman" w:eastAsiaTheme="minorEastAsia" w:hAnsi="Times New Roman" w:cstheme="minorBidi" w:hint="default"/>
      </w:rPr>
    </w:lvl>
    <w:lvl w:ilvl="7">
      <w:start w:val="1"/>
      <w:numFmt w:val="decimal"/>
      <w:lvlText w:val="%1.%2.%3.%4.%5.%6.%7.%8"/>
      <w:lvlJc w:val="left"/>
      <w:pPr>
        <w:ind w:left="1440" w:hanging="1440"/>
      </w:pPr>
      <w:rPr>
        <w:rFonts w:ascii="Times New Roman" w:eastAsiaTheme="minorEastAsia" w:hAnsi="Times New Roman" w:cstheme="minorBidi" w:hint="default"/>
      </w:rPr>
    </w:lvl>
    <w:lvl w:ilvl="8">
      <w:start w:val="1"/>
      <w:numFmt w:val="decimal"/>
      <w:lvlText w:val="%1.%2.%3.%4.%5.%6.%7.%8.%9"/>
      <w:lvlJc w:val="left"/>
      <w:pPr>
        <w:ind w:left="1440" w:hanging="1440"/>
      </w:pPr>
      <w:rPr>
        <w:rFonts w:ascii="Times New Roman" w:eastAsiaTheme="minorEastAsia" w:hAnsi="Times New Roman" w:cstheme="minorBidi" w:hint="default"/>
      </w:rPr>
    </w:lvl>
  </w:abstractNum>
  <w:abstractNum w:abstractNumId="2" w15:restartNumberingAfterBreak="0">
    <w:nsid w:val="1FC91163"/>
    <w:multiLevelType w:val="multilevel"/>
    <w:tmpl w:val="1FC91163"/>
    <w:lvl w:ilvl="0">
      <w:start w:val="1"/>
      <w:numFmt w:val="decimal"/>
      <w:pStyle w:val="a0"/>
      <w:suff w:val="nothing"/>
      <w:lvlText w:val="%1　"/>
      <w:lvlJc w:val="left"/>
      <w:pPr>
        <w:ind w:left="3544"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lOTYzNzBjNDExNGViZGY3ODdmMTJmZWE0YTU2ZjMifQ=="/>
  </w:docVars>
  <w:rsids>
    <w:rsidRoot w:val="008803BF"/>
    <w:rsid w:val="000300A6"/>
    <w:rsid w:val="00035ACE"/>
    <w:rsid w:val="00044B08"/>
    <w:rsid w:val="00045CBB"/>
    <w:rsid w:val="000832B9"/>
    <w:rsid w:val="00090EF6"/>
    <w:rsid w:val="000B465E"/>
    <w:rsid w:val="000B6011"/>
    <w:rsid w:val="000C5380"/>
    <w:rsid w:val="000D3AF5"/>
    <w:rsid w:val="000D746D"/>
    <w:rsid w:val="00107E3B"/>
    <w:rsid w:val="00113B38"/>
    <w:rsid w:val="001258DE"/>
    <w:rsid w:val="00177AC2"/>
    <w:rsid w:val="00183FA0"/>
    <w:rsid w:val="00185B61"/>
    <w:rsid w:val="001C0922"/>
    <w:rsid w:val="001F7E6C"/>
    <w:rsid w:val="00202418"/>
    <w:rsid w:val="002438AB"/>
    <w:rsid w:val="0028481C"/>
    <w:rsid w:val="00291BD6"/>
    <w:rsid w:val="00294203"/>
    <w:rsid w:val="002A43B9"/>
    <w:rsid w:val="002B65F9"/>
    <w:rsid w:val="002C3B66"/>
    <w:rsid w:val="002F5A41"/>
    <w:rsid w:val="00325413"/>
    <w:rsid w:val="00336D75"/>
    <w:rsid w:val="0036091F"/>
    <w:rsid w:val="00373F79"/>
    <w:rsid w:val="003760DB"/>
    <w:rsid w:val="00383BFC"/>
    <w:rsid w:val="003B2B7F"/>
    <w:rsid w:val="003B50A2"/>
    <w:rsid w:val="003E01ED"/>
    <w:rsid w:val="003E1364"/>
    <w:rsid w:val="003E50BE"/>
    <w:rsid w:val="00432B0E"/>
    <w:rsid w:val="00435522"/>
    <w:rsid w:val="00437AA3"/>
    <w:rsid w:val="00442B2D"/>
    <w:rsid w:val="00455BF4"/>
    <w:rsid w:val="00456864"/>
    <w:rsid w:val="004C70C8"/>
    <w:rsid w:val="004D4E85"/>
    <w:rsid w:val="004D5A24"/>
    <w:rsid w:val="004F7B73"/>
    <w:rsid w:val="00510E7A"/>
    <w:rsid w:val="005321F5"/>
    <w:rsid w:val="0054100A"/>
    <w:rsid w:val="005911A7"/>
    <w:rsid w:val="005C4B70"/>
    <w:rsid w:val="005D4C03"/>
    <w:rsid w:val="006164DF"/>
    <w:rsid w:val="0062096C"/>
    <w:rsid w:val="00662BA9"/>
    <w:rsid w:val="0066308D"/>
    <w:rsid w:val="00674783"/>
    <w:rsid w:val="006913C3"/>
    <w:rsid w:val="006A5402"/>
    <w:rsid w:val="006E18B4"/>
    <w:rsid w:val="006F0762"/>
    <w:rsid w:val="0074417D"/>
    <w:rsid w:val="007441CC"/>
    <w:rsid w:val="00754715"/>
    <w:rsid w:val="007547DC"/>
    <w:rsid w:val="00764771"/>
    <w:rsid w:val="00767499"/>
    <w:rsid w:val="00773760"/>
    <w:rsid w:val="007847FD"/>
    <w:rsid w:val="007E26A9"/>
    <w:rsid w:val="00826AA4"/>
    <w:rsid w:val="00843323"/>
    <w:rsid w:val="008803BF"/>
    <w:rsid w:val="008E70B8"/>
    <w:rsid w:val="008F59CF"/>
    <w:rsid w:val="00915998"/>
    <w:rsid w:val="00933FBB"/>
    <w:rsid w:val="00987042"/>
    <w:rsid w:val="009968A0"/>
    <w:rsid w:val="009D3096"/>
    <w:rsid w:val="009F4051"/>
    <w:rsid w:val="00A137E4"/>
    <w:rsid w:val="00A3303E"/>
    <w:rsid w:val="00A42DB9"/>
    <w:rsid w:val="00AA1AA4"/>
    <w:rsid w:val="00AB2366"/>
    <w:rsid w:val="00AC047D"/>
    <w:rsid w:val="00AF17F1"/>
    <w:rsid w:val="00B1796F"/>
    <w:rsid w:val="00B43C9E"/>
    <w:rsid w:val="00B51C1B"/>
    <w:rsid w:val="00B77DA9"/>
    <w:rsid w:val="00B91703"/>
    <w:rsid w:val="00BB7781"/>
    <w:rsid w:val="00BC2766"/>
    <w:rsid w:val="00BD5DA7"/>
    <w:rsid w:val="00C34226"/>
    <w:rsid w:val="00C5081D"/>
    <w:rsid w:val="00C64C21"/>
    <w:rsid w:val="00C7141F"/>
    <w:rsid w:val="00C94442"/>
    <w:rsid w:val="00CD6947"/>
    <w:rsid w:val="00D63E74"/>
    <w:rsid w:val="00D66678"/>
    <w:rsid w:val="00D70F07"/>
    <w:rsid w:val="00D71493"/>
    <w:rsid w:val="00D745BE"/>
    <w:rsid w:val="00D9636C"/>
    <w:rsid w:val="00DC0404"/>
    <w:rsid w:val="00E15475"/>
    <w:rsid w:val="00E5036C"/>
    <w:rsid w:val="00E52B5B"/>
    <w:rsid w:val="00E62F89"/>
    <w:rsid w:val="00E66530"/>
    <w:rsid w:val="00E81CF1"/>
    <w:rsid w:val="00E91BB5"/>
    <w:rsid w:val="00EA5F35"/>
    <w:rsid w:val="00EC3110"/>
    <w:rsid w:val="00ED20BC"/>
    <w:rsid w:val="00ED4AAC"/>
    <w:rsid w:val="00F41509"/>
    <w:rsid w:val="00F53380"/>
    <w:rsid w:val="00F54E1A"/>
    <w:rsid w:val="00F54F73"/>
    <w:rsid w:val="00F64C14"/>
    <w:rsid w:val="00F70A05"/>
    <w:rsid w:val="00F82542"/>
    <w:rsid w:val="00FB7C61"/>
    <w:rsid w:val="00FC4E94"/>
    <w:rsid w:val="013D1161"/>
    <w:rsid w:val="0157144D"/>
    <w:rsid w:val="017A10E5"/>
    <w:rsid w:val="01A40D00"/>
    <w:rsid w:val="033E3BD6"/>
    <w:rsid w:val="03D351A4"/>
    <w:rsid w:val="04231082"/>
    <w:rsid w:val="04396DED"/>
    <w:rsid w:val="056C1E37"/>
    <w:rsid w:val="06603FA5"/>
    <w:rsid w:val="08CB026F"/>
    <w:rsid w:val="08FF41FE"/>
    <w:rsid w:val="0A0E0485"/>
    <w:rsid w:val="0BC773BD"/>
    <w:rsid w:val="0C0C5CC9"/>
    <w:rsid w:val="0C8D346B"/>
    <w:rsid w:val="0CEC743A"/>
    <w:rsid w:val="0D2563C4"/>
    <w:rsid w:val="0E364E7D"/>
    <w:rsid w:val="0EB73455"/>
    <w:rsid w:val="0F5C0C86"/>
    <w:rsid w:val="0F7F3E70"/>
    <w:rsid w:val="112E3AE6"/>
    <w:rsid w:val="11993255"/>
    <w:rsid w:val="11C3029D"/>
    <w:rsid w:val="12132744"/>
    <w:rsid w:val="123950D3"/>
    <w:rsid w:val="124A7371"/>
    <w:rsid w:val="13386D6B"/>
    <w:rsid w:val="13D70D51"/>
    <w:rsid w:val="143E2655"/>
    <w:rsid w:val="14574345"/>
    <w:rsid w:val="14741101"/>
    <w:rsid w:val="14991245"/>
    <w:rsid w:val="15616904"/>
    <w:rsid w:val="158F3762"/>
    <w:rsid w:val="16B77FD1"/>
    <w:rsid w:val="17DA13A7"/>
    <w:rsid w:val="180E4A95"/>
    <w:rsid w:val="18DD79A1"/>
    <w:rsid w:val="194D55A9"/>
    <w:rsid w:val="1AE80243"/>
    <w:rsid w:val="1B240FCE"/>
    <w:rsid w:val="1B910DB4"/>
    <w:rsid w:val="1C13738E"/>
    <w:rsid w:val="1DD54CF5"/>
    <w:rsid w:val="1ED17431"/>
    <w:rsid w:val="1F365B58"/>
    <w:rsid w:val="1FB05E2C"/>
    <w:rsid w:val="1FBB41D0"/>
    <w:rsid w:val="205828FC"/>
    <w:rsid w:val="20BF5065"/>
    <w:rsid w:val="2118156D"/>
    <w:rsid w:val="22927EB5"/>
    <w:rsid w:val="23962050"/>
    <w:rsid w:val="275613EA"/>
    <w:rsid w:val="27DA27C2"/>
    <w:rsid w:val="28E717BF"/>
    <w:rsid w:val="29347ACD"/>
    <w:rsid w:val="2A621607"/>
    <w:rsid w:val="2B003D2F"/>
    <w:rsid w:val="2B1B665A"/>
    <w:rsid w:val="2C5219A4"/>
    <w:rsid w:val="2C6E21E4"/>
    <w:rsid w:val="2D2770B2"/>
    <w:rsid w:val="2F61666C"/>
    <w:rsid w:val="30734518"/>
    <w:rsid w:val="322A6C7A"/>
    <w:rsid w:val="32A76BDA"/>
    <w:rsid w:val="32B33085"/>
    <w:rsid w:val="32F13CE5"/>
    <w:rsid w:val="330172C6"/>
    <w:rsid w:val="334131D3"/>
    <w:rsid w:val="34597BA1"/>
    <w:rsid w:val="34800CEE"/>
    <w:rsid w:val="350F0BFE"/>
    <w:rsid w:val="35643AD5"/>
    <w:rsid w:val="364A32AA"/>
    <w:rsid w:val="374313BA"/>
    <w:rsid w:val="380C5996"/>
    <w:rsid w:val="386F3515"/>
    <w:rsid w:val="392E6A78"/>
    <w:rsid w:val="39677413"/>
    <w:rsid w:val="3A8C2C0D"/>
    <w:rsid w:val="3A9B669F"/>
    <w:rsid w:val="3BAE6A8A"/>
    <w:rsid w:val="3C876AF0"/>
    <w:rsid w:val="3D613D22"/>
    <w:rsid w:val="3EC95459"/>
    <w:rsid w:val="40882F15"/>
    <w:rsid w:val="412F1B65"/>
    <w:rsid w:val="417D1041"/>
    <w:rsid w:val="41A315F9"/>
    <w:rsid w:val="4265671D"/>
    <w:rsid w:val="43A30364"/>
    <w:rsid w:val="43C85745"/>
    <w:rsid w:val="442D1921"/>
    <w:rsid w:val="46200F7E"/>
    <w:rsid w:val="476A2C78"/>
    <w:rsid w:val="47992888"/>
    <w:rsid w:val="479D3534"/>
    <w:rsid w:val="4854142E"/>
    <w:rsid w:val="4858276E"/>
    <w:rsid w:val="48AD7515"/>
    <w:rsid w:val="49022A4B"/>
    <w:rsid w:val="490A726C"/>
    <w:rsid w:val="49A92BA2"/>
    <w:rsid w:val="4A5A086E"/>
    <w:rsid w:val="4BBF0072"/>
    <w:rsid w:val="4BD036A7"/>
    <w:rsid w:val="4C5F3DED"/>
    <w:rsid w:val="4CDC29F0"/>
    <w:rsid w:val="4D212310"/>
    <w:rsid w:val="4DB17F72"/>
    <w:rsid w:val="4DF220DA"/>
    <w:rsid w:val="4EA60F65"/>
    <w:rsid w:val="4EC16AC8"/>
    <w:rsid w:val="50B047BD"/>
    <w:rsid w:val="51083017"/>
    <w:rsid w:val="515423B5"/>
    <w:rsid w:val="51CF2D8E"/>
    <w:rsid w:val="52A953C7"/>
    <w:rsid w:val="539B6B72"/>
    <w:rsid w:val="5406286E"/>
    <w:rsid w:val="556967CA"/>
    <w:rsid w:val="56DC79F4"/>
    <w:rsid w:val="56EF4237"/>
    <w:rsid w:val="570F7EDB"/>
    <w:rsid w:val="573C74B5"/>
    <w:rsid w:val="58995112"/>
    <w:rsid w:val="58A70D79"/>
    <w:rsid w:val="58D35E49"/>
    <w:rsid w:val="59E771C6"/>
    <w:rsid w:val="5AB2291B"/>
    <w:rsid w:val="5BE909A8"/>
    <w:rsid w:val="5D727DDC"/>
    <w:rsid w:val="5DDD3E9C"/>
    <w:rsid w:val="5F4B34F8"/>
    <w:rsid w:val="602773EC"/>
    <w:rsid w:val="60413278"/>
    <w:rsid w:val="61AE4166"/>
    <w:rsid w:val="63DE6250"/>
    <w:rsid w:val="66736D0A"/>
    <w:rsid w:val="67CA3D41"/>
    <w:rsid w:val="67F26902"/>
    <w:rsid w:val="689E02F8"/>
    <w:rsid w:val="69EF1BC6"/>
    <w:rsid w:val="69F73655"/>
    <w:rsid w:val="6AF32471"/>
    <w:rsid w:val="6CC22328"/>
    <w:rsid w:val="6CD56AF4"/>
    <w:rsid w:val="6D105413"/>
    <w:rsid w:val="6D8E6A33"/>
    <w:rsid w:val="6DB620A5"/>
    <w:rsid w:val="6DDE0181"/>
    <w:rsid w:val="6E732C64"/>
    <w:rsid w:val="6FC53298"/>
    <w:rsid w:val="70EC5DDE"/>
    <w:rsid w:val="73B434AA"/>
    <w:rsid w:val="741E09A4"/>
    <w:rsid w:val="75042A89"/>
    <w:rsid w:val="75056276"/>
    <w:rsid w:val="76C27424"/>
    <w:rsid w:val="76FC03FE"/>
    <w:rsid w:val="774A788F"/>
    <w:rsid w:val="77565BBE"/>
    <w:rsid w:val="786966E6"/>
    <w:rsid w:val="79AA5B6F"/>
    <w:rsid w:val="79E76A6B"/>
    <w:rsid w:val="7A0B1FEC"/>
    <w:rsid w:val="7A20184B"/>
    <w:rsid w:val="7A6212D3"/>
    <w:rsid w:val="7A86426A"/>
    <w:rsid w:val="7C305674"/>
    <w:rsid w:val="7C440929"/>
    <w:rsid w:val="7C7A77AE"/>
    <w:rsid w:val="7D6F6B54"/>
    <w:rsid w:val="7EC23C02"/>
    <w:rsid w:val="7EF548B9"/>
    <w:rsid w:val="7F342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5E627D"/>
  <w15:docId w15:val="{1B4F0535-EB4C-477E-91C1-28034A59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5081D"/>
    <w:pPr>
      <w:widowControl w:val="0"/>
      <w:jc w:val="both"/>
    </w:pPr>
    <w:rPr>
      <w:rFonts w:asciiTheme="minorHAnsi" w:eastAsiaTheme="minorEastAsia" w:hAnsiTheme="minorHAnsi" w:cstheme="minorBidi"/>
      <w:kern w:val="2"/>
      <w:sz w:val="21"/>
      <w:szCs w:val="22"/>
    </w:rPr>
  </w:style>
  <w:style w:type="paragraph" w:styleId="1">
    <w:name w:val="heading 1"/>
    <w:basedOn w:val="a3"/>
    <w:next w:val="a3"/>
    <w:link w:val="10"/>
    <w:uiPriority w:val="9"/>
    <w:qFormat/>
    <w:pPr>
      <w:keepNext/>
      <w:keepLines/>
      <w:spacing w:before="340" w:after="330" w:line="578" w:lineRule="auto"/>
      <w:outlineLvl w:val="0"/>
    </w:pPr>
    <w:rPr>
      <w:b/>
      <w:bCs/>
      <w:kern w:val="44"/>
      <w:sz w:val="44"/>
      <w:szCs w:val="44"/>
    </w:rPr>
  </w:style>
  <w:style w:type="paragraph" w:styleId="2">
    <w:name w:val="heading 2"/>
    <w:basedOn w:val="a3"/>
    <w:next w:val="a3"/>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3"/>
    <w:next w:val="a3"/>
    <w:link w:val="30"/>
    <w:uiPriority w:val="9"/>
    <w:unhideWhenUsed/>
    <w:qFormat/>
    <w:pPr>
      <w:keepNext/>
      <w:keepLines/>
      <w:spacing w:before="260" w:after="260" w:line="416" w:lineRule="auto"/>
      <w:outlineLvl w:val="2"/>
    </w:pPr>
    <w:rPr>
      <w:b/>
      <w:bCs/>
      <w:sz w:val="32"/>
      <w:szCs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7">
    <w:name w:val="toc 7"/>
    <w:basedOn w:val="a3"/>
    <w:next w:val="a3"/>
    <w:uiPriority w:val="39"/>
    <w:unhideWhenUsed/>
    <w:qFormat/>
    <w:pPr>
      <w:ind w:left="1260"/>
      <w:jc w:val="left"/>
    </w:pPr>
    <w:rPr>
      <w:rFonts w:cstheme="minorHAnsi"/>
      <w:sz w:val="18"/>
      <w:szCs w:val="18"/>
    </w:rPr>
  </w:style>
  <w:style w:type="paragraph" w:styleId="a7">
    <w:name w:val="annotation text"/>
    <w:basedOn w:val="a3"/>
    <w:link w:val="a8"/>
    <w:unhideWhenUsed/>
    <w:qFormat/>
    <w:pPr>
      <w:jc w:val="left"/>
    </w:pPr>
  </w:style>
  <w:style w:type="paragraph" w:styleId="a9">
    <w:name w:val="Body Text"/>
    <w:basedOn w:val="a3"/>
    <w:link w:val="aa"/>
    <w:uiPriority w:val="1"/>
    <w:qFormat/>
    <w:pPr>
      <w:spacing w:before="116"/>
      <w:ind w:left="117"/>
      <w:jc w:val="left"/>
    </w:pPr>
    <w:rPr>
      <w:rFonts w:ascii="宋体" w:eastAsia="宋体" w:hAnsi="宋体"/>
      <w:kern w:val="0"/>
      <w:szCs w:val="21"/>
      <w:lang w:eastAsia="en-US"/>
    </w:rPr>
  </w:style>
  <w:style w:type="paragraph" w:styleId="5">
    <w:name w:val="toc 5"/>
    <w:basedOn w:val="a3"/>
    <w:next w:val="a3"/>
    <w:uiPriority w:val="39"/>
    <w:unhideWhenUsed/>
    <w:qFormat/>
    <w:pPr>
      <w:ind w:left="840"/>
      <w:jc w:val="left"/>
    </w:pPr>
    <w:rPr>
      <w:rFonts w:cstheme="minorHAnsi"/>
      <w:sz w:val="18"/>
      <w:szCs w:val="18"/>
    </w:rPr>
  </w:style>
  <w:style w:type="paragraph" w:styleId="31">
    <w:name w:val="toc 3"/>
    <w:basedOn w:val="a3"/>
    <w:next w:val="a3"/>
    <w:uiPriority w:val="39"/>
    <w:qFormat/>
    <w:pPr>
      <w:ind w:left="420"/>
      <w:jc w:val="left"/>
    </w:pPr>
    <w:rPr>
      <w:rFonts w:cstheme="minorHAnsi"/>
      <w:i/>
      <w:iCs/>
      <w:sz w:val="20"/>
      <w:szCs w:val="20"/>
    </w:rPr>
  </w:style>
  <w:style w:type="paragraph" w:styleId="8">
    <w:name w:val="toc 8"/>
    <w:basedOn w:val="a3"/>
    <w:next w:val="a3"/>
    <w:uiPriority w:val="39"/>
    <w:unhideWhenUsed/>
    <w:qFormat/>
    <w:pPr>
      <w:ind w:left="1470"/>
      <w:jc w:val="left"/>
    </w:pPr>
    <w:rPr>
      <w:rFonts w:cstheme="minorHAnsi"/>
      <w:sz w:val="18"/>
      <w:szCs w:val="18"/>
    </w:rPr>
  </w:style>
  <w:style w:type="paragraph" w:styleId="ab">
    <w:name w:val="Date"/>
    <w:basedOn w:val="a3"/>
    <w:next w:val="a3"/>
    <w:link w:val="ac"/>
    <w:uiPriority w:val="99"/>
    <w:semiHidden/>
    <w:unhideWhenUsed/>
    <w:qFormat/>
    <w:pPr>
      <w:ind w:leftChars="2500" w:left="100"/>
    </w:pPr>
  </w:style>
  <w:style w:type="paragraph" w:styleId="ad">
    <w:name w:val="Balloon Text"/>
    <w:basedOn w:val="a3"/>
    <w:link w:val="ae"/>
    <w:uiPriority w:val="99"/>
    <w:semiHidden/>
    <w:unhideWhenUsed/>
    <w:qFormat/>
    <w:rPr>
      <w:sz w:val="18"/>
      <w:szCs w:val="18"/>
    </w:rPr>
  </w:style>
  <w:style w:type="paragraph" w:styleId="af">
    <w:name w:val="footer"/>
    <w:basedOn w:val="a3"/>
    <w:link w:val="af0"/>
    <w:uiPriority w:val="99"/>
    <w:unhideWhenUsed/>
    <w:qFormat/>
    <w:pPr>
      <w:tabs>
        <w:tab w:val="center" w:pos="4153"/>
        <w:tab w:val="right" w:pos="8306"/>
      </w:tabs>
      <w:snapToGrid w:val="0"/>
      <w:jc w:val="left"/>
    </w:pPr>
    <w:rPr>
      <w:sz w:val="18"/>
      <w:szCs w:val="18"/>
    </w:rPr>
  </w:style>
  <w:style w:type="paragraph" w:styleId="af1">
    <w:name w:val="header"/>
    <w:basedOn w:val="a3"/>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uiPriority w:val="39"/>
    <w:qFormat/>
    <w:pPr>
      <w:spacing w:before="120" w:after="120"/>
      <w:jc w:val="left"/>
    </w:pPr>
    <w:rPr>
      <w:rFonts w:cstheme="minorHAnsi"/>
      <w:b/>
      <w:bCs/>
      <w:caps/>
      <w:sz w:val="20"/>
      <w:szCs w:val="20"/>
    </w:rPr>
  </w:style>
  <w:style w:type="paragraph" w:styleId="4">
    <w:name w:val="toc 4"/>
    <w:basedOn w:val="a3"/>
    <w:next w:val="a3"/>
    <w:uiPriority w:val="39"/>
    <w:unhideWhenUsed/>
    <w:qFormat/>
    <w:pPr>
      <w:ind w:left="630"/>
      <w:jc w:val="left"/>
    </w:pPr>
    <w:rPr>
      <w:rFonts w:cstheme="minorHAnsi"/>
      <w:sz w:val="18"/>
      <w:szCs w:val="18"/>
    </w:rPr>
  </w:style>
  <w:style w:type="paragraph" w:styleId="6">
    <w:name w:val="toc 6"/>
    <w:basedOn w:val="a3"/>
    <w:next w:val="a3"/>
    <w:uiPriority w:val="39"/>
    <w:unhideWhenUsed/>
    <w:qFormat/>
    <w:pPr>
      <w:ind w:left="1050"/>
      <w:jc w:val="left"/>
    </w:pPr>
    <w:rPr>
      <w:rFonts w:cstheme="minorHAnsi"/>
      <w:sz w:val="18"/>
      <w:szCs w:val="18"/>
    </w:rPr>
  </w:style>
  <w:style w:type="paragraph" w:styleId="21">
    <w:name w:val="toc 2"/>
    <w:basedOn w:val="a3"/>
    <w:next w:val="a3"/>
    <w:uiPriority w:val="39"/>
    <w:unhideWhenUsed/>
    <w:qFormat/>
    <w:pPr>
      <w:ind w:left="210"/>
      <w:jc w:val="left"/>
    </w:pPr>
    <w:rPr>
      <w:rFonts w:cstheme="minorHAnsi"/>
      <w:smallCaps/>
      <w:sz w:val="20"/>
      <w:szCs w:val="20"/>
    </w:rPr>
  </w:style>
  <w:style w:type="paragraph" w:styleId="9">
    <w:name w:val="toc 9"/>
    <w:basedOn w:val="a3"/>
    <w:next w:val="a3"/>
    <w:uiPriority w:val="39"/>
    <w:unhideWhenUsed/>
    <w:qFormat/>
    <w:pPr>
      <w:ind w:left="1680"/>
      <w:jc w:val="left"/>
    </w:pPr>
    <w:rPr>
      <w:rFonts w:cstheme="minorHAnsi"/>
      <w:sz w:val="18"/>
      <w:szCs w:val="18"/>
    </w:rPr>
  </w:style>
  <w:style w:type="paragraph" w:styleId="af3">
    <w:name w:val="Normal (Web)"/>
    <w:basedOn w:val="a3"/>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4">
    <w:name w:val="annotation subject"/>
    <w:basedOn w:val="a7"/>
    <w:next w:val="a7"/>
    <w:link w:val="af5"/>
    <w:uiPriority w:val="99"/>
    <w:semiHidden/>
    <w:unhideWhenUsed/>
    <w:qFormat/>
    <w:rPr>
      <w:b/>
      <w:bCs/>
    </w:rPr>
  </w:style>
  <w:style w:type="table" w:styleId="af6">
    <w:name w:val="Table Grid"/>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4"/>
    <w:uiPriority w:val="99"/>
    <w:semiHidden/>
    <w:unhideWhenUsed/>
    <w:qFormat/>
    <w:rPr>
      <w:color w:val="800080" w:themeColor="followedHyperlink"/>
      <w:u w:val="single"/>
    </w:rPr>
  </w:style>
  <w:style w:type="character" w:styleId="af8">
    <w:name w:val="Hyperlink"/>
    <w:uiPriority w:val="99"/>
    <w:qFormat/>
    <w:rPr>
      <w:color w:val="0000FF"/>
      <w:spacing w:val="0"/>
      <w:w w:val="100"/>
      <w:szCs w:val="21"/>
      <w:u w:val="single"/>
      <w:lang w:val="en-US" w:eastAsia="zh-CN"/>
    </w:rPr>
  </w:style>
  <w:style w:type="character" w:styleId="af9">
    <w:name w:val="annotation reference"/>
    <w:basedOn w:val="a4"/>
    <w:unhideWhenUsed/>
    <w:qFormat/>
    <w:rPr>
      <w:sz w:val="21"/>
      <w:szCs w:val="21"/>
    </w:rPr>
  </w:style>
  <w:style w:type="character" w:customStyle="1" w:styleId="af2">
    <w:name w:val="页眉 字符"/>
    <w:basedOn w:val="a4"/>
    <w:link w:val="af1"/>
    <w:uiPriority w:val="99"/>
    <w:qFormat/>
    <w:rPr>
      <w:sz w:val="18"/>
      <w:szCs w:val="18"/>
    </w:rPr>
  </w:style>
  <w:style w:type="character" w:customStyle="1" w:styleId="af0">
    <w:name w:val="页脚 字符"/>
    <w:basedOn w:val="a4"/>
    <w:link w:val="af"/>
    <w:uiPriority w:val="99"/>
    <w:qFormat/>
    <w:rPr>
      <w:sz w:val="18"/>
      <w:szCs w:val="18"/>
    </w:rPr>
  </w:style>
  <w:style w:type="paragraph" w:customStyle="1" w:styleId="afa">
    <w:name w:val="封面标准名称"/>
    <w:qFormat/>
    <w:pPr>
      <w:widowControl w:val="0"/>
      <w:spacing w:line="680" w:lineRule="exact"/>
      <w:jc w:val="center"/>
      <w:textAlignment w:val="center"/>
    </w:pPr>
    <w:rPr>
      <w:rFonts w:ascii="黑体" w:eastAsia="黑体" w:hAnsi="Times New Roman"/>
      <w:sz w:val="52"/>
    </w:rPr>
  </w:style>
  <w:style w:type="paragraph" w:customStyle="1" w:styleId="afb">
    <w:name w:val="封面标准英文名称"/>
    <w:basedOn w:val="afa"/>
    <w:qFormat/>
    <w:pPr>
      <w:spacing w:before="370" w:line="400" w:lineRule="exact"/>
    </w:pPr>
    <w:rPr>
      <w:rFonts w:ascii="Times New Roman"/>
      <w:sz w:val="28"/>
      <w:szCs w:val="28"/>
    </w:rPr>
  </w:style>
  <w:style w:type="character" w:customStyle="1" w:styleId="Char">
    <w:name w:val="段 Char"/>
    <w:link w:val="afc"/>
    <w:qFormat/>
    <w:rPr>
      <w:rFonts w:ascii="宋体"/>
    </w:rPr>
  </w:style>
  <w:style w:type="paragraph" w:customStyle="1" w:styleId="afc">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character" w:customStyle="1" w:styleId="afd">
    <w:name w:val="发布"/>
    <w:qFormat/>
    <w:rPr>
      <w:rFonts w:ascii="黑体" w:eastAsia="黑体"/>
      <w:spacing w:val="85"/>
      <w:w w:val="100"/>
      <w:position w:val="3"/>
      <w:sz w:val="28"/>
      <w:szCs w:val="28"/>
    </w:rPr>
  </w:style>
  <w:style w:type="paragraph" w:customStyle="1" w:styleId="afe">
    <w:name w:val="文献分类号"/>
    <w:qFormat/>
    <w:pPr>
      <w:widowControl w:val="0"/>
      <w:textAlignment w:val="center"/>
    </w:pPr>
    <w:rPr>
      <w:rFonts w:ascii="黑体" w:eastAsia="黑体" w:hAnsi="Times New Roman"/>
      <w:sz w:val="21"/>
      <w:szCs w:val="21"/>
    </w:rPr>
  </w:style>
  <w:style w:type="paragraph" w:customStyle="1" w:styleId="a2">
    <w:name w:val="二级条标题"/>
    <w:basedOn w:val="a1"/>
    <w:next w:val="afc"/>
    <w:qFormat/>
    <w:pPr>
      <w:numPr>
        <w:ilvl w:val="2"/>
      </w:numPr>
      <w:spacing w:beforeLines="0" w:afterLines="0"/>
      <w:outlineLvl w:val="3"/>
    </w:pPr>
  </w:style>
  <w:style w:type="paragraph" w:customStyle="1" w:styleId="a1">
    <w:name w:val="一级条标题"/>
    <w:next w:val="afc"/>
    <w:qFormat/>
    <w:pPr>
      <w:numPr>
        <w:ilvl w:val="1"/>
        <w:numId w:val="1"/>
      </w:numPr>
      <w:spacing w:beforeLines="50" w:afterLines="50"/>
      <w:outlineLvl w:val="2"/>
    </w:pPr>
    <w:rPr>
      <w:rFonts w:ascii="黑体" w:eastAsia="黑体" w:hAnsi="Times New Roman"/>
      <w:sz w:val="21"/>
      <w:szCs w:val="21"/>
    </w:rPr>
  </w:style>
  <w:style w:type="paragraph" w:customStyle="1" w:styleId="aff">
    <w:name w:val="附录表标号"/>
    <w:basedOn w:val="a3"/>
    <w:next w:val="afc"/>
    <w:qFormat/>
    <w:p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f0">
    <w:name w:val="正文表标题"/>
    <w:next w:val="afc"/>
    <w:qFormat/>
    <w:pPr>
      <w:tabs>
        <w:tab w:val="left" w:pos="360"/>
        <w:tab w:val="left" w:pos="720"/>
      </w:tabs>
      <w:spacing w:beforeLines="50" w:afterLines="50"/>
      <w:ind w:left="720" w:hanging="720"/>
      <w:jc w:val="center"/>
    </w:pPr>
    <w:rPr>
      <w:rFonts w:ascii="黑体" w:eastAsia="黑体" w:hAnsi="Times New Roman"/>
      <w:sz w:val="21"/>
    </w:rPr>
  </w:style>
  <w:style w:type="paragraph" w:customStyle="1" w:styleId="aff1">
    <w:name w:val="字母编号列项（一级）"/>
    <w:qFormat/>
    <w:pPr>
      <w:tabs>
        <w:tab w:val="left" w:pos="720"/>
        <w:tab w:val="left" w:pos="840"/>
      </w:tabs>
      <w:ind w:left="720" w:hanging="720"/>
      <w:jc w:val="both"/>
    </w:pPr>
    <w:rPr>
      <w:rFonts w:ascii="宋体" w:hAnsi="Times New Roman"/>
      <w:sz w:val="21"/>
    </w:rPr>
  </w:style>
  <w:style w:type="paragraph" w:customStyle="1" w:styleId="a0">
    <w:name w:val="章标题"/>
    <w:next w:val="afc"/>
    <w:link w:val="Char0"/>
    <w:qFormat/>
    <w:pPr>
      <w:numPr>
        <w:numId w:val="1"/>
      </w:numPr>
      <w:spacing w:beforeLines="100" w:afterLines="100"/>
      <w:jc w:val="both"/>
      <w:outlineLvl w:val="1"/>
    </w:pPr>
    <w:rPr>
      <w:rFonts w:ascii="黑体" w:eastAsia="黑体" w:hAnsi="Times New Roman"/>
      <w:sz w:val="21"/>
    </w:rPr>
  </w:style>
  <w:style w:type="paragraph" w:customStyle="1" w:styleId="aff2">
    <w:name w:val="前言、引言标题"/>
    <w:next w:val="afc"/>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aff3">
    <w:name w:val="标准书眉_奇数页"/>
    <w:next w:val="a3"/>
    <w:qFormat/>
    <w:pPr>
      <w:tabs>
        <w:tab w:val="center" w:pos="4154"/>
        <w:tab w:val="right" w:pos="8306"/>
      </w:tabs>
      <w:spacing w:after="220"/>
      <w:jc w:val="right"/>
    </w:pPr>
    <w:rPr>
      <w:rFonts w:ascii="黑体" w:eastAsia="黑体" w:hAnsi="Times New Roman"/>
      <w:sz w:val="21"/>
      <w:szCs w:val="21"/>
    </w:rPr>
  </w:style>
  <w:style w:type="paragraph" w:customStyle="1" w:styleId="aff4">
    <w:name w:val="封面一致性程度标识"/>
    <w:basedOn w:val="afb"/>
    <w:qFormat/>
    <w:pPr>
      <w:spacing w:before="440"/>
    </w:pPr>
    <w:rPr>
      <w:rFonts w:ascii="宋体" w:eastAsia="宋体"/>
    </w:rPr>
  </w:style>
  <w:style w:type="paragraph" w:customStyle="1" w:styleId="aff5">
    <w:name w:val="终结线"/>
    <w:basedOn w:val="a3"/>
    <w:qFormat/>
    <w:rPr>
      <w:rFonts w:ascii="Times New Roman" w:eastAsia="宋体" w:hAnsi="Times New Roman" w:cs="Times New Roman"/>
      <w:szCs w:val="24"/>
    </w:rPr>
  </w:style>
  <w:style w:type="paragraph" w:customStyle="1" w:styleId="aff6">
    <w:name w:val="标准书脚_奇数页"/>
    <w:qFormat/>
    <w:pPr>
      <w:spacing w:before="120"/>
      <w:ind w:right="198"/>
      <w:jc w:val="right"/>
    </w:pPr>
    <w:rPr>
      <w:rFonts w:ascii="宋体" w:hAnsi="Times New Roman"/>
      <w:sz w:val="18"/>
      <w:szCs w:val="18"/>
    </w:rPr>
  </w:style>
  <w:style w:type="paragraph" w:customStyle="1" w:styleId="aff7">
    <w:name w:val="其他发布部门"/>
    <w:basedOn w:val="a3"/>
    <w:qFormat/>
    <w:pPr>
      <w:widowControl/>
      <w:spacing w:line="0" w:lineRule="atLeast"/>
      <w:jc w:val="center"/>
    </w:pPr>
    <w:rPr>
      <w:rFonts w:ascii="黑体" w:eastAsia="黑体" w:hAnsi="Times New Roman" w:cs="Times New Roman"/>
      <w:spacing w:val="20"/>
      <w:w w:val="135"/>
      <w:kern w:val="0"/>
      <w:sz w:val="28"/>
      <w:szCs w:val="20"/>
    </w:rPr>
  </w:style>
  <w:style w:type="paragraph" w:customStyle="1" w:styleId="22">
    <w:name w:val="封面标准号2"/>
    <w:qFormat/>
    <w:pPr>
      <w:spacing w:before="357" w:line="280" w:lineRule="exact"/>
      <w:jc w:val="right"/>
    </w:pPr>
    <w:rPr>
      <w:rFonts w:ascii="黑体" w:eastAsia="黑体" w:hAnsi="Times New Roman"/>
      <w:sz w:val="28"/>
      <w:szCs w:val="28"/>
    </w:rPr>
  </w:style>
  <w:style w:type="paragraph" w:customStyle="1" w:styleId="aff8">
    <w:name w:val="其他发布日期"/>
    <w:basedOn w:val="a3"/>
    <w:qFormat/>
    <w:pPr>
      <w:widowControl/>
      <w:jc w:val="left"/>
    </w:pPr>
    <w:rPr>
      <w:rFonts w:ascii="Times New Roman" w:eastAsia="黑体" w:hAnsi="Times New Roman" w:cs="Times New Roman"/>
      <w:kern w:val="0"/>
      <w:sz w:val="28"/>
      <w:szCs w:val="20"/>
    </w:rPr>
  </w:style>
  <w:style w:type="paragraph" w:customStyle="1" w:styleId="aff9">
    <w:name w:val="封面标准代替信息"/>
    <w:qFormat/>
    <w:pPr>
      <w:spacing w:before="57" w:line="280" w:lineRule="exact"/>
      <w:jc w:val="right"/>
    </w:pPr>
    <w:rPr>
      <w:rFonts w:ascii="宋体" w:hAnsi="Times New Roman"/>
      <w:sz w:val="21"/>
      <w:szCs w:val="21"/>
    </w:rPr>
  </w:style>
  <w:style w:type="paragraph" w:customStyle="1" w:styleId="affa">
    <w:name w:val="封面标准文稿编辑信息"/>
    <w:basedOn w:val="affb"/>
    <w:qFormat/>
    <w:pPr>
      <w:spacing w:before="180" w:line="180" w:lineRule="exact"/>
    </w:pPr>
    <w:rPr>
      <w:sz w:val="21"/>
    </w:rPr>
  </w:style>
  <w:style w:type="paragraph" w:customStyle="1" w:styleId="affb">
    <w:name w:val="封面标准文稿类别"/>
    <w:basedOn w:val="aff4"/>
    <w:qFormat/>
    <w:pPr>
      <w:spacing w:after="160" w:line="240" w:lineRule="auto"/>
    </w:pPr>
    <w:rPr>
      <w:sz w:val="24"/>
    </w:rPr>
  </w:style>
  <w:style w:type="paragraph" w:customStyle="1" w:styleId="affc">
    <w:name w:val="附录标识"/>
    <w:basedOn w:val="a3"/>
    <w:next w:val="afc"/>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ffd">
    <w:name w:val="列项——（一级）"/>
    <w:qFormat/>
    <w:pPr>
      <w:widowControl w:val="0"/>
      <w:ind w:left="623" w:hanging="425"/>
      <w:jc w:val="both"/>
    </w:pPr>
    <w:rPr>
      <w:rFonts w:ascii="宋体" w:hAnsi="Times New Roman"/>
      <w:sz w:val="21"/>
    </w:rPr>
  </w:style>
  <w:style w:type="paragraph" w:customStyle="1" w:styleId="affe">
    <w:name w:val="附录图标号"/>
    <w:basedOn w:val="a3"/>
    <w:qFormat/>
    <w:pPr>
      <w:keepNext/>
      <w:pageBreakBefore/>
      <w:widowControl/>
      <w:tabs>
        <w:tab w:val="left" w:pos="720"/>
      </w:tabs>
      <w:spacing w:line="14" w:lineRule="exact"/>
      <w:ind w:left="720" w:firstLine="363"/>
      <w:jc w:val="center"/>
      <w:outlineLvl w:val="0"/>
    </w:pPr>
    <w:rPr>
      <w:rFonts w:ascii="Times New Roman" w:eastAsia="宋体" w:hAnsi="Times New Roman" w:cs="Times New Roman"/>
      <w:color w:val="FFFFFF"/>
      <w:szCs w:val="24"/>
    </w:rPr>
  </w:style>
  <w:style w:type="paragraph" w:customStyle="1" w:styleId="afff">
    <w:name w:val="其他标准标志"/>
    <w:basedOn w:val="a3"/>
    <w:qFormat/>
    <w:pPr>
      <w:widowControl/>
      <w:shd w:val="solid" w:color="FFFFFF" w:fill="FFFFFF"/>
      <w:spacing w:line="0" w:lineRule="atLeast"/>
      <w:jc w:val="right"/>
    </w:pPr>
    <w:rPr>
      <w:rFonts w:ascii="Times New Roman" w:eastAsia="宋体" w:hAnsi="Times New Roman" w:cs="Times New Roman"/>
      <w:b/>
      <w:w w:val="130"/>
      <w:kern w:val="0"/>
      <w:sz w:val="96"/>
      <w:szCs w:val="96"/>
    </w:rPr>
  </w:style>
  <w:style w:type="paragraph" w:customStyle="1" w:styleId="afff0">
    <w:name w:val="其他实施日期"/>
    <w:basedOn w:val="a3"/>
    <w:qFormat/>
    <w:pPr>
      <w:widowControl/>
      <w:jc w:val="right"/>
    </w:pPr>
    <w:rPr>
      <w:rFonts w:ascii="Times New Roman" w:eastAsia="黑体" w:hAnsi="Times New Roman" w:cs="Times New Roman"/>
      <w:kern w:val="0"/>
      <w:sz w:val="28"/>
      <w:szCs w:val="20"/>
    </w:rPr>
  </w:style>
  <w:style w:type="paragraph" w:customStyle="1" w:styleId="afff1">
    <w:name w:val="目次、标准名称标题"/>
    <w:basedOn w:val="a3"/>
    <w:next w:val="afc"/>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ff2">
    <w:name w:val="其他标准称谓"/>
    <w:next w:val="a3"/>
    <w:qFormat/>
    <w:pPr>
      <w:spacing w:line="0" w:lineRule="atLeast"/>
      <w:jc w:val="distribute"/>
    </w:pPr>
    <w:rPr>
      <w:rFonts w:ascii="黑体" w:eastAsia="黑体" w:hAnsi="宋体"/>
      <w:spacing w:val="-40"/>
      <w:sz w:val="48"/>
      <w:szCs w:val="52"/>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character" w:customStyle="1" w:styleId="10">
    <w:name w:val="标题 1 字符"/>
    <w:basedOn w:val="a4"/>
    <w:link w:val="1"/>
    <w:uiPriority w:val="9"/>
    <w:qFormat/>
    <w:rPr>
      <w:b/>
      <w:bCs/>
      <w:kern w:val="44"/>
      <w:sz w:val="44"/>
      <w:szCs w:val="44"/>
    </w:rPr>
  </w:style>
  <w:style w:type="character" w:customStyle="1" w:styleId="20">
    <w:name w:val="标题 2 字符"/>
    <w:basedOn w:val="a4"/>
    <w:link w:val="2"/>
    <w:uiPriority w:val="9"/>
    <w:qFormat/>
    <w:rPr>
      <w:rFonts w:asciiTheme="majorHAnsi" w:eastAsiaTheme="majorEastAsia" w:hAnsiTheme="majorHAnsi" w:cstheme="majorBidi"/>
      <w:b/>
      <w:bCs/>
      <w:sz w:val="32"/>
      <w:szCs w:val="32"/>
    </w:rPr>
  </w:style>
  <w:style w:type="paragraph" w:customStyle="1" w:styleId="TOC1">
    <w:name w:val="TOC 标题1"/>
    <w:basedOn w:val="1"/>
    <w:next w:val="a3"/>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e">
    <w:name w:val="批注框文本 字符"/>
    <w:basedOn w:val="a4"/>
    <w:link w:val="ad"/>
    <w:uiPriority w:val="99"/>
    <w:semiHidden/>
    <w:qFormat/>
    <w:rPr>
      <w:sz w:val="18"/>
      <w:szCs w:val="18"/>
    </w:rPr>
  </w:style>
  <w:style w:type="paragraph" w:styleId="afff3">
    <w:name w:val="List Paragraph"/>
    <w:basedOn w:val="a3"/>
    <w:uiPriority w:val="99"/>
    <w:qFormat/>
    <w:pPr>
      <w:ind w:firstLineChars="200" w:firstLine="420"/>
    </w:pPr>
  </w:style>
  <w:style w:type="character" w:customStyle="1" w:styleId="30">
    <w:name w:val="标题 3 字符"/>
    <w:basedOn w:val="a4"/>
    <w:link w:val="3"/>
    <w:uiPriority w:val="9"/>
    <w:qFormat/>
    <w:rPr>
      <w:b/>
      <w:bCs/>
      <w:sz w:val="32"/>
      <w:szCs w:val="32"/>
    </w:rPr>
  </w:style>
  <w:style w:type="character" w:customStyle="1" w:styleId="aa">
    <w:name w:val="正文文本 字符"/>
    <w:basedOn w:val="a4"/>
    <w:link w:val="a9"/>
    <w:uiPriority w:val="1"/>
    <w:qFormat/>
    <w:rPr>
      <w:rFonts w:ascii="宋体" w:eastAsia="宋体" w:hAnsi="宋体"/>
      <w:kern w:val="0"/>
      <w:szCs w:val="21"/>
      <w:lang w:eastAsia="en-US"/>
    </w:rPr>
  </w:style>
  <w:style w:type="paragraph" w:customStyle="1" w:styleId="afff4">
    <w:name w:val="标准书眉_偶数页"/>
    <w:basedOn w:val="aff3"/>
    <w:next w:val="a3"/>
    <w:qFormat/>
    <w:pPr>
      <w:jc w:val="left"/>
    </w:pPr>
  </w:style>
  <w:style w:type="character" w:customStyle="1" w:styleId="ac">
    <w:name w:val="日期 字符"/>
    <w:basedOn w:val="a4"/>
    <w:link w:val="ab"/>
    <w:uiPriority w:val="99"/>
    <w:semiHidden/>
    <w:qFormat/>
  </w:style>
  <w:style w:type="paragraph" w:customStyle="1" w:styleId="afff5">
    <w:name w:val="标准标志"/>
    <w:next w:val="a3"/>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6">
    <w:name w:val="发布日期"/>
    <w:qFormat/>
    <w:pPr>
      <w:framePr w:w="4000" w:h="473" w:hRule="exact" w:hSpace="180" w:vSpace="180" w:wrap="around" w:hAnchor="margin" w:y="13511" w:anchorLock="1"/>
    </w:pPr>
    <w:rPr>
      <w:rFonts w:ascii="Times New Roman" w:eastAsia="黑体" w:hAnsi="Times New Roman"/>
      <w:sz w:val="28"/>
    </w:rPr>
  </w:style>
  <w:style w:type="character" w:customStyle="1" w:styleId="a8">
    <w:name w:val="批注文字 字符"/>
    <w:basedOn w:val="a4"/>
    <w:link w:val="a7"/>
    <w:qFormat/>
  </w:style>
  <w:style w:type="character" w:customStyle="1" w:styleId="af5">
    <w:name w:val="批注主题 字符"/>
    <w:basedOn w:val="a8"/>
    <w:link w:val="af4"/>
    <w:uiPriority w:val="99"/>
    <w:semiHidden/>
    <w:qFormat/>
    <w:rPr>
      <w:b/>
      <w:bCs/>
    </w:rPr>
  </w:style>
  <w:style w:type="paragraph" w:customStyle="1" w:styleId="23">
    <w:name w:val="条2"/>
    <w:basedOn w:val="a3"/>
    <w:next w:val="afc"/>
    <w:qFormat/>
    <w:pPr>
      <w:spacing w:beforeLines="50" w:afterLines="50"/>
      <w:outlineLvl w:val="1"/>
    </w:pPr>
    <w:rPr>
      <w:rFonts w:ascii="黑体" w:eastAsia="黑体" w:hAnsi="Times New Roman" w:cs="Times New Roman"/>
      <w:kern w:val="21"/>
      <w:szCs w:val="20"/>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character" w:customStyle="1" w:styleId="fontstyle01">
    <w:name w:val="fontstyle01"/>
    <w:basedOn w:val="a4"/>
    <w:qFormat/>
    <w:rPr>
      <w:rFonts w:ascii="宋体" w:eastAsia="宋体" w:hAnsi="宋体" w:hint="eastAsia"/>
      <w:color w:val="000000"/>
      <w:sz w:val="42"/>
      <w:szCs w:val="42"/>
    </w:rPr>
  </w:style>
  <w:style w:type="paragraph" w:customStyle="1" w:styleId="afff7">
    <w:name w:val="三级条标题"/>
    <w:basedOn w:val="a2"/>
    <w:next w:val="a3"/>
    <w:qFormat/>
    <w:pPr>
      <w:numPr>
        <w:ilvl w:val="0"/>
        <w:numId w:val="0"/>
      </w:numPr>
      <w:spacing w:beforeLines="50" w:afterLines="50"/>
      <w:outlineLvl w:val="4"/>
    </w:pPr>
  </w:style>
  <w:style w:type="paragraph" w:customStyle="1" w:styleId="afff8">
    <w:name w:val="四级条标题"/>
    <w:basedOn w:val="afff7"/>
    <w:next w:val="a3"/>
    <w:qFormat/>
    <w:pPr>
      <w:outlineLvl w:val="5"/>
    </w:pPr>
  </w:style>
  <w:style w:type="paragraph" w:customStyle="1" w:styleId="afff9">
    <w:name w:val="五级条标题"/>
    <w:basedOn w:val="afff8"/>
    <w:next w:val="a3"/>
    <w:qFormat/>
    <w:pPr>
      <w:outlineLvl w:val="6"/>
    </w:pPr>
  </w:style>
  <w:style w:type="paragraph" w:customStyle="1" w:styleId="TableParagraph">
    <w:name w:val="Table Paragraph"/>
    <w:basedOn w:val="a3"/>
    <w:uiPriority w:val="1"/>
    <w:qFormat/>
    <w:pPr>
      <w:spacing w:line="300" w:lineRule="auto"/>
      <w:jc w:val="left"/>
    </w:pPr>
    <w:rPr>
      <w:kern w:val="0"/>
      <w:sz w:val="22"/>
      <w:lang w:eastAsia="en-US"/>
    </w:rPr>
  </w:style>
  <w:style w:type="character" w:customStyle="1" w:styleId="Char0">
    <w:name w:val="章标题 Char"/>
    <w:link w:val="a0"/>
    <w:qFormat/>
    <w:rPr>
      <w:rFonts w:ascii="黑体" w:eastAsia="黑体" w:hAnsi="Times New Roman" w:cs="Times New Roman"/>
      <w:kern w:val="0"/>
      <w:szCs w:val="20"/>
    </w:rPr>
  </w:style>
  <w:style w:type="paragraph" w:customStyle="1" w:styleId="a">
    <w:name w:val="二级无"/>
    <w:basedOn w:val="a3"/>
    <w:qFormat/>
    <w:pPr>
      <w:widowControl/>
      <w:numPr>
        <w:ilvl w:val="2"/>
        <w:numId w:val="2"/>
      </w:numPr>
      <w:jc w:val="left"/>
      <w:outlineLvl w:val="3"/>
    </w:pPr>
    <w:rPr>
      <w:rFonts w:ascii="宋体" w:eastAsia="宋体" w:hAnsi="Times New Roman" w:cs="Times New Roman"/>
      <w:kern w:val="0"/>
      <w:szCs w:val="21"/>
    </w:rPr>
  </w:style>
  <w:style w:type="paragraph" w:customStyle="1" w:styleId="afffa">
    <w:name w:val="发布部门"/>
    <w:next w:val="a3"/>
    <w:qFormat/>
    <w:pPr>
      <w:framePr w:w="7433" w:h="585" w:hRule="exact" w:hSpace="180" w:vSpace="180" w:wrap="around" w:hAnchor="margin" w:xAlign="center" w:y="14401" w:anchorLock="1"/>
      <w:jc w:val="center"/>
    </w:pPr>
    <w:rPr>
      <w:rFonts w:ascii="宋体" w:hAnsi="Times New Roman"/>
      <w:b/>
      <w:spacing w:val="20"/>
      <w:w w:val="135"/>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674222-A028-4331-9445-B0F7E5A76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8396</TotalTime>
  <Pages>8</Pages>
  <Words>778</Words>
  <Characters>4436</Characters>
  <Application>Microsoft Office Word</Application>
  <DocSecurity>0</DocSecurity>
  <Lines>36</Lines>
  <Paragraphs>10</Paragraphs>
  <ScaleCrop>false</ScaleCrop>
  <Company>P R C</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ljz</cp:lastModifiedBy>
  <cp:revision>21</cp:revision>
  <cp:lastPrinted>2019-02-12T09:03:00Z</cp:lastPrinted>
  <dcterms:created xsi:type="dcterms:W3CDTF">2021-07-02T03:23:00Z</dcterms:created>
  <dcterms:modified xsi:type="dcterms:W3CDTF">2024-11-20T11:10:00Z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06041728F7DE43B19AC8C5E28E54A785</vt:lpwstr>
  </property>
</Properties>
</file>